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3F25F"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fldChar w:fldCharType="begin"/>
      </w:r>
      <w:r w:rsidRPr="00A56F05">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A56F05">
        <w:rPr>
          <w:rFonts w:ascii="Cambria" w:eastAsia="Times New Roman" w:hAnsi="Cambria" w:cs="Times New Roman"/>
          <w:color w:val="575757"/>
          <w:kern w:val="0"/>
          <w:sz w:val="27"/>
          <w:szCs w:val="27"/>
          <w14:ligatures w14:val="none"/>
        </w:rPr>
      </w:r>
      <w:r w:rsidRPr="00A56F05">
        <w:rPr>
          <w:rFonts w:ascii="Cambria" w:eastAsia="Times New Roman" w:hAnsi="Cambria" w:cs="Times New Roman"/>
          <w:color w:val="575757"/>
          <w:kern w:val="0"/>
          <w:sz w:val="27"/>
          <w:szCs w:val="27"/>
          <w14:ligatures w14:val="none"/>
        </w:rPr>
        <w:fldChar w:fldCharType="separate"/>
      </w:r>
      <w:r w:rsidRPr="00A56F05">
        <w:rPr>
          <w:rFonts w:ascii="Cambria" w:eastAsia="Times New Roman" w:hAnsi="Cambria" w:cs="Times New Roman"/>
          <w:color w:val="0081BC"/>
          <w:kern w:val="0"/>
          <w:sz w:val="27"/>
          <w:szCs w:val="27"/>
          <w:u w:val="single"/>
          <w14:ligatures w14:val="none"/>
        </w:rPr>
        <w:t>Main content</w:t>
      </w:r>
      <w:r w:rsidRPr="00A56F05">
        <w:rPr>
          <w:rFonts w:ascii="Cambria" w:eastAsia="Times New Roman" w:hAnsi="Cambria" w:cs="Times New Roman"/>
          <w:color w:val="575757"/>
          <w:kern w:val="0"/>
          <w:sz w:val="27"/>
          <w:szCs w:val="27"/>
          <w14:ligatures w14:val="none"/>
        </w:rPr>
        <w:fldChar w:fldCharType="end"/>
      </w:r>
    </w:p>
    <w:p w14:paraId="3885E933" w14:textId="77777777" w:rsidR="00A56F05" w:rsidRPr="00A56F05" w:rsidRDefault="00A56F05" w:rsidP="00A56F05">
      <w:pPr>
        <w:shd w:val="clear" w:color="auto" w:fill="FA6600"/>
        <w:spacing w:after="0" w:line="240" w:lineRule="auto"/>
        <w:jc w:val="center"/>
        <w:rPr>
          <w:rFonts w:ascii="Tahoma" w:eastAsia="Times New Roman" w:hAnsi="Tahoma" w:cs="Tahoma"/>
          <w:b/>
          <w:bCs/>
          <w:color w:val="FFFFFF"/>
          <w:kern w:val="0"/>
          <w:sz w:val="50"/>
          <w:szCs w:val="50"/>
          <w14:ligatures w14:val="none"/>
        </w:rPr>
      </w:pPr>
      <w:r w:rsidRPr="00A56F05">
        <w:rPr>
          <w:rFonts w:ascii="Tahoma" w:eastAsia="Times New Roman" w:hAnsi="Tahoma" w:cs="Tahoma"/>
          <w:b/>
          <w:bCs/>
          <w:color w:val="FFFFFF"/>
          <w:kern w:val="0"/>
          <w:sz w:val="50"/>
          <w:szCs w:val="50"/>
          <w14:ligatures w14:val="none"/>
        </w:rPr>
        <w:t>Chapter</w:t>
      </w:r>
    </w:p>
    <w:p w14:paraId="04501655" w14:textId="77777777" w:rsidR="00A56F05" w:rsidRPr="00A56F05" w:rsidRDefault="00A56F05" w:rsidP="00A56F05">
      <w:pPr>
        <w:shd w:val="clear" w:color="auto" w:fill="FA6600"/>
        <w:spacing w:after="0" w:line="240" w:lineRule="auto"/>
        <w:jc w:val="center"/>
        <w:rPr>
          <w:rFonts w:ascii="Tahoma" w:eastAsia="Times New Roman" w:hAnsi="Tahoma" w:cs="Tahoma"/>
          <w:b/>
          <w:bCs/>
          <w:color w:val="FFFFFF"/>
          <w:kern w:val="0"/>
          <w:sz w:val="145"/>
          <w:szCs w:val="145"/>
          <w14:ligatures w14:val="none"/>
        </w:rPr>
      </w:pPr>
      <w:r w:rsidRPr="00A56F05">
        <w:rPr>
          <w:rFonts w:ascii="Tahoma" w:eastAsia="Times New Roman" w:hAnsi="Tahoma" w:cs="Tahoma"/>
          <w:b/>
          <w:bCs/>
          <w:color w:val="FFFFFF"/>
          <w:kern w:val="0"/>
          <w:sz w:val="145"/>
          <w:szCs w:val="145"/>
          <w14:ligatures w14:val="none"/>
        </w:rPr>
        <w:t>7</w:t>
      </w:r>
    </w:p>
    <w:p w14:paraId="0F757554" w14:textId="77777777" w:rsidR="00A56F05" w:rsidRPr="00A56F05" w:rsidRDefault="00A56F05" w:rsidP="00A56F05">
      <w:pPr>
        <w:shd w:val="clear" w:color="auto" w:fill="FFFFFF"/>
        <w:spacing w:after="180" w:line="240" w:lineRule="auto"/>
        <w:ind w:left="825" w:right="4350"/>
        <w:outlineLvl w:val="0"/>
        <w:rPr>
          <w:rFonts w:ascii="Open Sans" w:eastAsia="Times New Roman" w:hAnsi="Open Sans" w:cs="Open Sans"/>
          <w:b/>
          <w:bCs/>
          <w:color w:val="0F3040"/>
          <w:kern w:val="36"/>
          <w:sz w:val="73"/>
          <w:szCs w:val="73"/>
          <w14:ligatures w14:val="none"/>
        </w:rPr>
      </w:pPr>
      <w:r w:rsidRPr="00A56F05">
        <w:rPr>
          <w:rFonts w:ascii="Open Sans" w:eastAsia="Times New Roman" w:hAnsi="Open Sans" w:cs="Open Sans"/>
          <w:b/>
          <w:bCs/>
          <w:color w:val="0F3040"/>
          <w:kern w:val="36"/>
          <w:sz w:val="73"/>
          <w:szCs w:val="73"/>
          <w14:ligatures w14:val="none"/>
        </w:rPr>
        <w:t>Development Strategies</w:t>
      </w:r>
    </w:p>
    <w:p w14:paraId="2822BEB4"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7.1</w:t>
      </w:r>
      <w:hyperlink r:id="rId5" w:history="1">
        <w:r w:rsidRPr="00A56F05">
          <w:rPr>
            <w:rFonts w:ascii="Cambria" w:eastAsia="Times New Roman" w:hAnsi="Cambria" w:cs="Times New Roman"/>
            <w:color w:val="0081BC"/>
            <w:kern w:val="0"/>
            <w:sz w:val="27"/>
            <w:szCs w:val="27"/>
            <w:u w:val="single"/>
            <w14:ligatures w14:val="none"/>
          </w:rPr>
          <w:t>Traditional Versus Web-Based Systems Development</w:t>
        </w:r>
      </w:hyperlink>
    </w:p>
    <w:p w14:paraId="57FAD927"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7.1.1</w:t>
      </w:r>
      <w:hyperlink r:id="rId6" w:history="1">
        <w:r w:rsidRPr="00A56F05">
          <w:rPr>
            <w:rFonts w:ascii="Cambria" w:eastAsia="Times New Roman" w:hAnsi="Cambria" w:cs="Times New Roman"/>
            <w:color w:val="0081BC"/>
            <w:kern w:val="0"/>
            <w:sz w:val="27"/>
            <w:szCs w:val="27"/>
            <w:u w:val="single"/>
            <w14:ligatures w14:val="none"/>
          </w:rPr>
          <w:t>Traditional Development: In a Traditional Systems Development Environment</w:t>
        </w:r>
      </w:hyperlink>
    </w:p>
    <w:p w14:paraId="4D699E3C"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7.1.2</w:t>
      </w:r>
      <w:hyperlink r:id="rId7" w:history="1">
        <w:r w:rsidRPr="00A56F05">
          <w:rPr>
            <w:rFonts w:ascii="Cambria" w:eastAsia="Times New Roman" w:hAnsi="Cambria" w:cs="Times New Roman"/>
            <w:color w:val="0081BC"/>
            <w:kern w:val="0"/>
            <w:sz w:val="27"/>
            <w:szCs w:val="27"/>
            <w:u w:val="single"/>
            <w14:ligatures w14:val="none"/>
          </w:rPr>
          <w:t>Web-Based Development: in a Web-Based Systems Development Environment</w:t>
        </w:r>
      </w:hyperlink>
    </w:p>
    <w:p w14:paraId="67E8414E"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7.2</w:t>
      </w:r>
      <w:hyperlink r:id="rId8" w:history="1">
        <w:r w:rsidRPr="00A56F05">
          <w:rPr>
            <w:rFonts w:ascii="Cambria" w:eastAsia="Times New Roman" w:hAnsi="Cambria" w:cs="Times New Roman"/>
            <w:color w:val="0081BC"/>
            <w:kern w:val="0"/>
            <w:sz w:val="27"/>
            <w:szCs w:val="27"/>
            <w:u w:val="single"/>
            <w14:ligatures w14:val="none"/>
          </w:rPr>
          <w:t>Evolving Trends</w:t>
        </w:r>
      </w:hyperlink>
    </w:p>
    <w:p w14:paraId="541E418C"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7.3</w:t>
      </w:r>
      <w:hyperlink r:id="rId9" w:history="1">
        <w:r w:rsidRPr="00A56F05">
          <w:rPr>
            <w:rFonts w:ascii="Cambria" w:eastAsia="Times New Roman" w:hAnsi="Cambria" w:cs="Times New Roman"/>
            <w:color w:val="0081BC"/>
            <w:kern w:val="0"/>
            <w:sz w:val="27"/>
            <w:szCs w:val="27"/>
            <w:u w:val="single"/>
            <w14:ligatures w14:val="none"/>
          </w:rPr>
          <w:t>In-House Software Development Options</w:t>
        </w:r>
      </w:hyperlink>
    </w:p>
    <w:p w14:paraId="27C58D80"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7.3.1</w:t>
      </w:r>
      <w:hyperlink r:id="rId10" w:history="1">
        <w:r w:rsidRPr="00A56F05">
          <w:rPr>
            <w:rFonts w:ascii="Cambria" w:eastAsia="Times New Roman" w:hAnsi="Cambria" w:cs="Times New Roman"/>
            <w:color w:val="0081BC"/>
            <w:kern w:val="0"/>
            <w:sz w:val="27"/>
            <w:szCs w:val="27"/>
            <w:u w:val="single"/>
            <w14:ligatures w14:val="none"/>
          </w:rPr>
          <w:t>Make or Buy Decision</w:t>
        </w:r>
      </w:hyperlink>
    </w:p>
    <w:p w14:paraId="60D221B8"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7.3.2</w:t>
      </w:r>
      <w:hyperlink r:id="rId11" w:history="1">
        <w:r w:rsidRPr="00A56F05">
          <w:rPr>
            <w:rFonts w:ascii="Cambria" w:eastAsia="Times New Roman" w:hAnsi="Cambria" w:cs="Times New Roman"/>
            <w:color w:val="0081BC"/>
            <w:kern w:val="0"/>
            <w:sz w:val="27"/>
            <w:szCs w:val="27"/>
            <w:u w:val="single"/>
            <w14:ligatures w14:val="none"/>
          </w:rPr>
          <w:t>Developing Software In-House</w:t>
        </w:r>
      </w:hyperlink>
    </w:p>
    <w:p w14:paraId="78646EDA"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7.3.3</w:t>
      </w:r>
      <w:hyperlink r:id="rId12" w:history="1">
        <w:r w:rsidRPr="00A56F05">
          <w:rPr>
            <w:rFonts w:ascii="Cambria" w:eastAsia="Times New Roman" w:hAnsi="Cambria" w:cs="Times New Roman"/>
            <w:color w:val="0081BC"/>
            <w:kern w:val="0"/>
            <w:sz w:val="27"/>
            <w:szCs w:val="27"/>
            <w:u w:val="single"/>
            <w14:ligatures w14:val="none"/>
          </w:rPr>
          <w:t>Purchasing a Software Package</w:t>
        </w:r>
      </w:hyperlink>
    </w:p>
    <w:p w14:paraId="3FFD8753"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7.3.4</w:t>
      </w:r>
      <w:hyperlink r:id="rId13" w:history="1">
        <w:r w:rsidRPr="00A56F05">
          <w:rPr>
            <w:rFonts w:ascii="Cambria" w:eastAsia="Times New Roman" w:hAnsi="Cambria" w:cs="Times New Roman"/>
            <w:color w:val="0081BC"/>
            <w:kern w:val="0"/>
            <w:sz w:val="27"/>
            <w:szCs w:val="27"/>
            <w:u w:val="single"/>
            <w14:ligatures w14:val="none"/>
          </w:rPr>
          <w:t>Customizing a Software Package</w:t>
        </w:r>
      </w:hyperlink>
    </w:p>
    <w:p w14:paraId="7C3D44CE"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7.3.5</w:t>
      </w:r>
      <w:hyperlink r:id="rId14" w:history="1">
        <w:r w:rsidRPr="00A56F05">
          <w:rPr>
            <w:rFonts w:ascii="Cambria" w:eastAsia="Times New Roman" w:hAnsi="Cambria" w:cs="Times New Roman"/>
            <w:color w:val="0081BC"/>
            <w:kern w:val="0"/>
            <w:sz w:val="27"/>
            <w:szCs w:val="27"/>
            <w:u w:val="single"/>
            <w14:ligatures w14:val="none"/>
          </w:rPr>
          <w:t>Creating User Applications</w:t>
        </w:r>
      </w:hyperlink>
    </w:p>
    <w:p w14:paraId="558581E1"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7.4</w:t>
      </w:r>
      <w:hyperlink r:id="rId15" w:history="1">
        <w:r w:rsidRPr="00A56F05">
          <w:rPr>
            <w:rFonts w:ascii="Cambria" w:eastAsia="Times New Roman" w:hAnsi="Cambria" w:cs="Times New Roman"/>
            <w:color w:val="0081BC"/>
            <w:kern w:val="0"/>
            <w:sz w:val="27"/>
            <w:szCs w:val="27"/>
            <w:u w:val="single"/>
            <w14:ligatures w14:val="none"/>
          </w:rPr>
          <w:t>Outsourcing</w:t>
        </w:r>
      </w:hyperlink>
    </w:p>
    <w:p w14:paraId="7DD47611"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7.4.1</w:t>
      </w:r>
      <w:hyperlink r:id="rId16" w:history="1">
        <w:r w:rsidRPr="00A56F05">
          <w:rPr>
            <w:rFonts w:ascii="Cambria" w:eastAsia="Times New Roman" w:hAnsi="Cambria" w:cs="Times New Roman"/>
            <w:color w:val="0081BC"/>
            <w:kern w:val="0"/>
            <w:sz w:val="27"/>
            <w:szCs w:val="27"/>
            <w:u w:val="single"/>
            <w14:ligatures w14:val="none"/>
          </w:rPr>
          <w:t>The Growth of Outsourcing</w:t>
        </w:r>
      </w:hyperlink>
    </w:p>
    <w:p w14:paraId="5AC26881"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7.4.2</w:t>
      </w:r>
      <w:hyperlink r:id="rId17" w:history="1">
        <w:r w:rsidRPr="00A56F05">
          <w:rPr>
            <w:rFonts w:ascii="Cambria" w:eastAsia="Times New Roman" w:hAnsi="Cambria" w:cs="Times New Roman"/>
            <w:color w:val="0081BC"/>
            <w:kern w:val="0"/>
            <w:sz w:val="27"/>
            <w:szCs w:val="27"/>
            <w:u w:val="single"/>
            <w14:ligatures w14:val="none"/>
          </w:rPr>
          <w:t>Outsourcing Fees</w:t>
        </w:r>
      </w:hyperlink>
    </w:p>
    <w:p w14:paraId="6F30004A"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7.4.3</w:t>
      </w:r>
      <w:hyperlink r:id="rId18" w:history="1">
        <w:r w:rsidRPr="00A56F05">
          <w:rPr>
            <w:rFonts w:ascii="Cambria" w:eastAsia="Times New Roman" w:hAnsi="Cambria" w:cs="Times New Roman"/>
            <w:color w:val="0081BC"/>
            <w:kern w:val="0"/>
            <w:sz w:val="27"/>
            <w:szCs w:val="27"/>
            <w:u w:val="single"/>
            <w14:ligatures w14:val="none"/>
          </w:rPr>
          <w:t>Outsourcing Issues and Concerns</w:t>
        </w:r>
      </w:hyperlink>
    </w:p>
    <w:p w14:paraId="1F881883"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lastRenderedPageBreak/>
        <w:t>7.5</w:t>
      </w:r>
      <w:hyperlink r:id="rId19" w:history="1">
        <w:r w:rsidRPr="00A56F05">
          <w:rPr>
            <w:rFonts w:ascii="Cambria" w:eastAsia="Times New Roman" w:hAnsi="Cambria" w:cs="Times New Roman"/>
            <w:color w:val="0081BC"/>
            <w:kern w:val="0"/>
            <w:sz w:val="27"/>
            <w:szCs w:val="27"/>
            <w:u w:val="single"/>
            <w14:ligatures w14:val="none"/>
          </w:rPr>
          <w:t>Offshoring</w:t>
        </w:r>
      </w:hyperlink>
    </w:p>
    <w:p w14:paraId="4321165B"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7.6</w:t>
      </w:r>
      <w:hyperlink r:id="rId20" w:history="1">
        <w:r w:rsidRPr="00A56F05">
          <w:rPr>
            <w:rFonts w:ascii="Cambria" w:eastAsia="Times New Roman" w:hAnsi="Cambria" w:cs="Times New Roman"/>
            <w:color w:val="0081BC"/>
            <w:kern w:val="0"/>
            <w:sz w:val="27"/>
            <w:szCs w:val="27"/>
            <w:u w:val="single"/>
            <w14:ligatures w14:val="none"/>
          </w:rPr>
          <w:t>Software as a Service</w:t>
        </w:r>
      </w:hyperlink>
    </w:p>
    <w:p w14:paraId="676386CF"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7.7</w:t>
      </w:r>
      <w:hyperlink r:id="rId21" w:history="1">
        <w:r w:rsidRPr="00A56F05">
          <w:rPr>
            <w:rFonts w:ascii="Cambria" w:eastAsia="Times New Roman" w:hAnsi="Cambria" w:cs="Times New Roman"/>
            <w:color w:val="0081BC"/>
            <w:kern w:val="0"/>
            <w:sz w:val="27"/>
            <w:szCs w:val="27"/>
            <w:u w:val="single"/>
            <w14:ligatures w14:val="none"/>
          </w:rPr>
          <w:t>Selecting a Development Strategy</w:t>
        </w:r>
      </w:hyperlink>
    </w:p>
    <w:p w14:paraId="7037A6A9"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7.7.1</w:t>
      </w:r>
      <w:hyperlink r:id="rId22" w:history="1">
        <w:r w:rsidRPr="00A56F05">
          <w:rPr>
            <w:rFonts w:ascii="Cambria" w:eastAsia="Times New Roman" w:hAnsi="Cambria" w:cs="Times New Roman"/>
            <w:color w:val="0081BC"/>
            <w:kern w:val="0"/>
            <w:sz w:val="27"/>
            <w:szCs w:val="27"/>
            <w:u w:val="single"/>
            <w14:ligatures w14:val="none"/>
          </w:rPr>
          <w:t>The Systems Analyst’s Role</w:t>
        </w:r>
      </w:hyperlink>
    </w:p>
    <w:p w14:paraId="22019E14"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7.7.2</w:t>
      </w:r>
      <w:hyperlink r:id="rId23" w:history="1">
        <w:r w:rsidRPr="00A56F05">
          <w:rPr>
            <w:rFonts w:ascii="Cambria" w:eastAsia="Times New Roman" w:hAnsi="Cambria" w:cs="Times New Roman"/>
            <w:color w:val="0081BC"/>
            <w:kern w:val="0"/>
            <w:sz w:val="27"/>
            <w:szCs w:val="27"/>
            <w:u w:val="single"/>
            <w14:ligatures w14:val="none"/>
          </w:rPr>
          <w:t>Analyzing Cost and Benefits</w:t>
        </w:r>
      </w:hyperlink>
    </w:p>
    <w:p w14:paraId="331A2255"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7.7.3</w:t>
      </w:r>
      <w:hyperlink r:id="rId24" w:history="1">
        <w:r w:rsidRPr="00A56F05">
          <w:rPr>
            <w:rFonts w:ascii="Cambria" w:eastAsia="Times New Roman" w:hAnsi="Cambria" w:cs="Times New Roman"/>
            <w:color w:val="0081BC"/>
            <w:kern w:val="0"/>
            <w:sz w:val="27"/>
            <w:szCs w:val="27"/>
            <w:u w:val="single"/>
            <w14:ligatures w14:val="none"/>
          </w:rPr>
          <w:t>Cost-Benefit Analysis Checklist</w:t>
        </w:r>
      </w:hyperlink>
    </w:p>
    <w:p w14:paraId="0CA3F225"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7.8</w:t>
      </w:r>
      <w:hyperlink r:id="rId25" w:history="1">
        <w:r w:rsidRPr="00A56F05">
          <w:rPr>
            <w:rFonts w:ascii="Cambria" w:eastAsia="Times New Roman" w:hAnsi="Cambria" w:cs="Times New Roman"/>
            <w:color w:val="0081BC"/>
            <w:kern w:val="0"/>
            <w:sz w:val="27"/>
            <w:szCs w:val="27"/>
            <w:u w:val="single"/>
            <w14:ligatures w14:val="none"/>
          </w:rPr>
          <w:t>The Software Acquisition Process</w:t>
        </w:r>
      </w:hyperlink>
    </w:p>
    <w:p w14:paraId="088D3210"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26" w:history="1">
        <w:r w:rsidRPr="00A56F05">
          <w:rPr>
            <w:rFonts w:ascii="Cambria" w:eastAsia="Times New Roman" w:hAnsi="Cambria" w:cs="Times New Roman"/>
            <w:color w:val="0081BC"/>
            <w:kern w:val="0"/>
            <w:sz w:val="27"/>
            <w:szCs w:val="27"/>
            <w:u w:val="single"/>
            <w14:ligatures w14:val="none"/>
          </w:rPr>
          <w:t>Step 1: Evaluate the Information System Requirements</w:t>
        </w:r>
      </w:hyperlink>
    </w:p>
    <w:p w14:paraId="2BC64144"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27" w:history="1">
        <w:r w:rsidRPr="00A56F05">
          <w:rPr>
            <w:rFonts w:ascii="Cambria" w:eastAsia="Times New Roman" w:hAnsi="Cambria" w:cs="Times New Roman"/>
            <w:color w:val="0081BC"/>
            <w:kern w:val="0"/>
            <w:sz w:val="27"/>
            <w:szCs w:val="27"/>
            <w:u w:val="single"/>
            <w14:ligatures w14:val="none"/>
          </w:rPr>
          <w:t>Step 2: Identify Potential Vendors or Outsourcing Options</w:t>
        </w:r>
      </w:hyperlink>
    </w:p>
    <w:p w14:paraId="6FC2A30B"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28" w:history="1">
        <w:r w:rsidRPr="00A56F05">
          <w:rPr>
            <w:rFonts w:ascii="Cambria" w:eastAsia="Times New Roman" w:hAnsi="Cambria" w:cs="Times New Roman"/>
            <w:color w:val="0081BC"/>
            <w:kern w:val="0"/>
            <w:sz w:val="27"/>
            <w:szCs w:val="27"/>
            <w:u w:val="single"/>
            <w14:ligatures w14:val="none"/>
          </w:rPr>
          <w:t>Step 3: Evaluate the Alternatives</w:t>
        </w:r>
      </w:hyperlink>
    </w:p>
    <w:p w14:paraId="18F5D8EE"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29" w:history="1">
        <w:r w:rsidRPr="00A56F05">
          <w:rPr>
            <w:rFonts w:ascii="Cambria" w:eastAsia="Times New Roman" w:hAnsi="Cambria" w:cs="Times New Roman"/>
            <w:color w:val="0081BC"/>
            <w:kern w:val="0"/>
            <w:sz w:val="27"/>
            <w:szCs w:val="27"/>
            <w:u w:val="single"/>
            <w14:ligatures w14:val="none"/>
          </w:rPr>
          <w:t>Step 4: Perform Cost-Benefit Analysis</w:t>
        </w:r>
      </w:hyperlink>
    </w:p>
    <w:p w14:paraId="2A8FE6B9"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30" w:history="1">
        <w:r w:rsidRPr="00A56F05">
          <w:rPr>
            <w:rFonts w:ascii="Cambria" w:eastAsia="Times New Roman" w:hAnsi="Cambria" w:cs="Times New Roman"/>
            <w:color w:val="0081BC"/>
            <w:kern w:val="0"/>
            <w:sz w:val="27"/>
            <w:szCs w:val="27"/>
            <w:u w:val="single"/>
            <w14:ligatures w14:val="none"/>
          </w:rPr>
          <w:t>Step 5: Prepare a Recommendation</w:t>
        </w:r>
      </w:hyperlink>
    </w:p>
    <w:p w14:paraId="6D930CE3"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7.9</w:t>
      </w:r>
      <w:hyperlink r:id="rId31" w:history="1">
        <w:r w:rsidRPr="00A56F05">
          <w:rPr>
            <w:rFonts w:ascii="Cambria" w:eastAsia="Times New Roman" w:hAnsi="Cambria" w:cs="Times New Roman"/>
            <w:color w:val="0081BC"/>
            <w:kern w:val="0"/>
            <w:sz w:val="27"/>
            <w:szCs w:val="27"/>
            <w:u w:val="single"/>
            <w14:ligatures w14:val="none"/>
          </w:rPr>
          <w:t>Completion of Systems Analysis Tasks</w:t>
        </w:r>
      </w:hyperlink>
    </w:p>
    <w:p w14:paraId="3D625DD2"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7.9.1</w:t>
      </w:r>
      <w:hyperlink r:id="rId32" w:history="1">
        <w:r w:rsidRPr="00A56F05">
          <w:rPr>
            <w:rFonts w:ascii="Cambria" w:eastAsia="Times New Roman" w:hAnsi="Cambria" w:cs="Times New Roman"/>
            <w:color w:val="0081BC"/>
            <w:kern w:val="0"/>
            <w:sz w:val="27"/>
            <w:szCs w:val="27"/>
            <w:u w:val="single"/>
            <w14:ligatures w14:val="none"/>
          </w:rPr>
          <w:t>System Requirements Document</w:t>
        </w:r>
      </w:hyperlink>
    </w:p>
    <w:p w14:paraId="01B616C9"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7.9.2</w:t>
      </w:r>
      <w:hyperlink r:id="rId33" w:history="1">
        <w:r w:rsidRPr="00A56F05">
          <w:rPr>
            <w:rFonts w:ascii="Cambria" w:eastAsia="Times New Roman" w:hAnsi="Cambria" w:cs="Times New Roman"/>
            <w:color w:val="0081BC"/>
            <w:kern w:val="0"/>
            <w:sz w:val="27"/>
            <w:szCs w:val="27"/>
            <w:u w:val="single"/>
            <w14:ligatures w14:val="none"/>
          </w:rPr>
          <w:t>Presentation to Management</w:t>
        </w:r>
      </w:hyperlink>
    </w:p>
    <w:p w14:paraId="4194DA29" w14:textId="77777777" w:rsidR="00A56F05" w:rsidRPr="00A56F05" w:rsidRDefault="00A56F05" w:rsidP="00A56F05">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7.9.3</w:t>
      </w:r>
      <w:hyperlink r:id="rId34" w:history="1">
        <w:r w:rsidRPr="00A56F05">
          <w:rPr>
            <w:rFonts w:ascii="Cambria" w:eastAsia="Times New Roman" w:hAnsi="Cambria" w:cs="Times New Roman"/>
            <w:color w:val="0081BC"/>
            <w:kern w:val="0"/>
            <w:sz w:val="27"/>
            <w:szCs w:val="27"/>
            <w:u w:val="single"/>
            <w14:ligatures w14:val="none"/>
          </w:rPr>
          <w:t>Transition to Systems Design</w:t>
        </w:r>
      </w:hyperlink>
    </w:p>
    <w:p w14:paraId="06823922"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b/>
          <w:bCs/>
          <w:color w:val="333333"/>
          <w:kern w:val="0"/>
          <w:sz w:val="27"/>
          <w:szCs w:val="27"/>
          <w14:ligatures w14:val="none"/>
        </w:rPr>
        <w:t>7.10</w:t>
      </w:r>
      <w:hyperlink r:id="rId35" w:history="1">
        <w:r w:rsidRPr="00A56F05">
          <w:rPr>
            <w:rFonts w:ascii="Cambria" w:eastAsia="Times New Roman" w:hAnsi="Cambria" w:cs="Times New Roman"/>
            <w:color w:val="0081BC"/>
            <w:kern w:val="0"/>
            <w:sz w:val="27"/>
            <w:szCs w:val="27"/>
            <w:u w:val="single"/>
            <w14:ligatures w14:val="none"/>
          </w:rPr>
          <w:t>Summary</w:t>
        </w:r>
      </w:hyperlink>
    </w:p>
    <w:p w14:paraId="4CD6767D" w14:textId="77777777" w:rsidR="00A56F05" w:rsidRPr="00A56F05" w:rsidRDefault="00A56F05" w:rsidP="00A56F05">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36" w:history="1">
        <w:r w:rsidRPr="00A56F05">
          <w:rPr>
            <w:rFonts w:ascii="Cambria" w:eastAsia="Times New Roman" w:hAnsi="Cambria" w:cs="Times New Roman"/>
            <w:color w:val="0081BC"/>
            <w:kern w:val="0"/>
            <w:sz w:val="27"/>
            <w:szCs w:val="27"/>
            <w:u w:val="single"/>
            <w14:ligatures w14:val="none"/>
          </w:rPr>
          <w:t>Chapter Review</w:t>
        </w:r>
      </w:hyperlink>
    </w:p>
    <w:p w14:paraId="5A8C6888" w14:textId="77777777" w:rsidR="00A56F05" w:rsidRPr="00A56F05" w:rsidRDefault="00A56F05" w:rsidP="00A56F05">
      <w:pPr>
        <w:numPr>
          <w:ilvl w:val="1"/>
          <w:numId w:val="1"/>
        </w:numPr>
        <w:shd w:val="clear" w:color="auto" w:fill="FFFFFF"/>
        <w:spacing w:line="240" w:lineRule="auto"/>
        <w:rPr>
          <w:rFonts w:ascii="Cambria" w:eastAsia="Times New Roman" w:hAnsi="Cambria" w:cs="Times New Roman"/>
          <w:color w:val="575757"/>
          <w:kern w:val="0"/>
          <w:sz w:val="27"/>
          <w:szCs w:val="27"/>
          <w14:ligatures w14:val="none"/>
        </w:rPr>
      </w:pPr>
      <w:hyperlink r:id="rId37" w:history="1">
        <w:r w:rsidRPr="00A56F05">
          <w:rPr>
            <w:rFonts w:ascii="Cambria" w:eastAsia="Times New Roman" w:hAnsi="Cambria" w:cs="Times New Roman"/>
            <w:color w:val="0081BC"/>
            <w:kern w:val="0"/>
            <w:sz w:val="27"/>
            <w:szCs w:val="27"/>
            <w:u w:val="single"/>
            <w14:ligatures w14:val="none"/>
          </w:rPr>
          <w:t>Key Terms</w:t>
        </w:r>
      </w:hyperlink>
    </w:p>
    <w:p w14:paraId="5793226A"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429C23C2"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38"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772095D6"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39" w:anchor="header" w:history="1">
        <w:r w:rsidRPr="00A56F05">
          <w:rPr>
            <w:rFonts w:ascii="Cambria" w:eastAsia="Times New Roman" w:hAnsi="Cambria" w:cs="Times New Roman"/>
            <w:color w:val="0081BC"/>
            <w:kern w:val="0"/>
            <w:sz w:val="27"/>
            <w:szCs w:val="27"/>
            <w:u w:val="single"/>
            <w14:ligatures w14:val="none"/>
          </w:rPr>
          <w:t>Main content</w:t>
        </w:r>
      </w:hyperlink>
    </w:p>
    <w:p w14:paraId="382117E5"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t>7.1</w:t>
      </w:r>
      <w:r w:rsidRPr="00A56F05">
        <w:rPr>
          <w:rFonts w:ascii="Open Sans" w:eastAsia="Times New Roman" w:hAnsi="Open Sans" w:cs="Open Sans"/>
          <w:color w:val="007DB8"/>
          <w:kern w:val="36"/>
          <w:sz w:val="48"/>
          <w:szCs w:val="48"/>
          <w14:ligatures w14:val="none"/>
        </w:rPr>
        <w:t>Traditional Versus Web-Based Systems Development</w:t>
      </w:r>
    </w:p>
    <w:p w14:paraId="689E8E6C"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Just a few years ago, a typical company either developed software itself, purchased a software package (which might need some modification), or hired consultants or outside resources to perform the work. Today, a company has many more choices for software acquisition, including application </w:t>
      </w:r>
      <w:r w:rsidRPr="00A56F05">
        <w:rPr>
          <w:rFonts w:ascii="Cambria" w:eastAsia="Times New Roman" w:hAnsi="Cambria" w:cs="Times New Roman"/>
          <w:color w:val="575757"/>
          <w:kern w:val="0"/>
          <w:sz w:val="27"/>
          <w:szCs w:val="27"/>
          <w14:ligatures w14:val="none"/>
        </w:rPr>
        <w:lastRenderedPageBreak/>
        <w:t>service providers, web-hosted software options, and firms that offer a variety of enterprise-wide software solutions. This proliferation of choices is due in part due to the enormous changes in business methods and operations made possible by the Internet.</w:t>
      </w:r>
    </w:p>
    <w:p w14:paraId="25CAA418"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A systems analyst must consider whether development will take place in a traditional environment or in a web-centric framework. There are similarities and differences with both approaches. For example, in an Internet-based system, the web becomes an integral part of the application, rather than just a communication channel, and systems analysts need new application development tools and solutions to handle the new systems.</w:t>
      </w:r>
    </w:p>
    <w:p w14:paraId="6A0604E8"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Two representative web-based development environments are Microsoft’s .NET and the open source MERN stack. Microsoft describes .NET as a developer platform for building and running a variety of application types written in C# and Visual Basic, including web-based, mobile, and traditional desktop applications. The acronym MERN stands for MongoDB, Express, React, and Node. MERN is used to develop universal applications in JavaScript. MongoDB is a database, and Express, React, and Node are libraries or frameworks used for full-stack web development.</w:t>
      </w:r>
    </w:p>
    <w:p w14:paraId="03F73078" w14:textId="77777777" w:rsidR="00A56F05" w:rsidRPr="00A56F05" w:rsidRDefault="00A56F05" w:rsidP="00A56F05">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Although there is a major trend toward web-based architecture, many firms rely on traditional systems, either because they are using legacy applications that are not easily replaced, or because they do not require a web component to satisfy user needs. To choose between traditional and web-based development, consider some key differences between them. Building the application in a web-based environment can offer greater benefits (and sometimes greater risks) when compared to a traditional environment. The following sections list some characteristics of traditional versus web-based development.</w:t>
      </w:r>
    </w:p>
    <w:p w14:paraId="3D0B2C8F"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70B92FEE"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40"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1B190FE1" w14:textId="77777777" w:rsidR="00A56F05" w:rsidRDefault="00A56F05" w:rsidP="00A56F05">
      <w:pPr>
        <w:shd w:val="clear" w:color="auto" w:fill="FFFFFF"/>
        <w:rPr>
          <w:rFonts w:ascii="Cambria" w:hAnsi="Cambria"/>
          <w:color w:val="575757"/>
          <w:sz w:val="27"/>
          <w:szCs w:val="27"/>
        </w:rPr>
      </w:pPr>
      <w:hyperlink r:id="rId41" w:anchor="header" w:history="1">
        <w:r>
          <w:rPr>
            <w:rStyle w:val="Hyperlink"/>
            <w:rFonts w:ascii="Cambria" w:hAnsi="Cambria"/>
            <w:color w:val="0081BC"/>
            <w:sz w:val="27"/>
            <w:szCs w:val="27"/>
          </w:rPr>
          <w:t>Main content</w:t>
        </w:r>
      </w:hyperlink>
    </w:p>
    <w:p w14:paraId="2B82E974"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7.1.1</w:t>
      </w:r>
      <w:r>
        <w:rPr>
          <w:rStyle w:val="headingtext"/>
          <w:rFonts w:ascii="Open Sans" w:hAnsi="Open Sans" w:cs="Open Sans"/>
          <w:color w:val="DF7300"/>
          <w:sz w:val="54"/>
          <w:szCs w:val="54"/>
        </w:rPr>
        <w:t>Traditional Development: In a Traditional Systems Development Environment</w:t>
      </w:r>
    </w:p>
    <w:p w14:paraId="5842E241" w14:textId="77777777" w:rsidR="00A56F05" w:rsidRDefault="00A56F05" w:rsidP="00A56F0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Compatibility issues, including existing hardware and software platforms and legacy system requirements, influence systems design.</w:t>
      </w:r>
    </w:p>
    <w:p w14:paraId="18EEACA9" w14:textId="77777777" w:rsidR="00A56F05" w:rsidRDefault="00A56F05" w:rsidP="00A56F0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Systems are designed to run on local and wide-area company networks.</w:t>
      </w:r>
    </w:p>
    <w:p w14:paraId="17628918" w14:textId="77777777" w:rsidR="00A56F05" w:rsidRDefault="00A56F05" w:rsidP="00A56F0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Systems often utilize Internet links and resources, but web-based features are treated as enhancements rather than core elements of the design.</w:t>
      </w:r>
    </w:p>
    <w:p w14:paraId="3A320BF3" w14:textId="77777777" w:rsidR="00A56F05" w:rsidRDefault="00A56F05" w:rsidP="00A56F0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Development typically follows one of three main paths: in-house development, purchase of a software package with possible modification, or use of outside consultants.</w:t>
      </w:r>
    </w:p>
    <w:p w14:paraId="2D0145E4" w14:textId="77777777" w:rsidR="00A56F05" w:rsidRDefault="00A56F05" w:rsidP="00A56F0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Scalability can be affected by network limitations and constraints.</w:t>
      </w:r>
    </w:p>
    <w:p w14:paraId="24E302CA" w14:textId="77777777" w:rsidR="00A56F05" w:rsidRDefault="00A56F05" w:rsidP="00A56F05">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Many applications require substantial desktop computing power and resources.</w:t>
      </w:r>
    </w:p>
    <w:p w14:paraId="33EEB362" w14:textId="77777777" w:rsidR="00A56F05" w:rsidRDefault="00A56F05" w:rsidP="00A56F05">
      <w:pPr>
        <w:pStyle w:val="NormalWeb"/>
        <w:numPr>
          <w:ilvl w:val="0"/>
          <w:numId w:val="2"/>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 xml:space="preserve">Security issues usually are less complex than with web-based </w:t>
      </w:r>
      <w:proofErr w:type="gramStart"/>
      <w:r>
        <w:rPr>
          <w:rFonts w:ascii="Cambria" w:hAnsi="Cambria"/>
          <w:color w:val="575757"/>
          <w:sz w:val="27"/>
          <w:szCs w:val="27"/>
        </w:rPr>
        <w:t>systems, because</w:t>
      </w:r>
      <w:proofErr w:type="gramEnd"/>
      <w:r>
        <w:rPr>
          <w:rFonts w:ascii="Cambria" w:hAnsi="Cambria"/>
          <w:color w:val="575757"/>
          <w:sz w:val="27"/>
          <w:szCs w:val="27"/>
        </w:rPr>
        <w:t xml:space="preserve"> the system operates on a private company network, rather than the Internet.</w:t>
      </w:r>
    </w:p>
    <w:p w14:paraId="676492B0" w14:textId="77777777" w:rsidR="00A56F05" w:rsidRDefault="00A56F05" w:rsidP="00A56F05">
      <w:pPr>
        <w:shd w:val="clear" w:color="auto" w:fill="FFFFFF"/>
        <w:ind w:hanging="28816"/>
        <w:rPr>
          <w:rFonts w:ascii="Cambria" w:hAnsi="Cambria"/>
          <w:color w:val="575757"/>
          <w:sz w:val="27"/>
          <w:szCs w:val="27"/>
        </w:rPr>
      </w:pPr>
      <w:bookmarkStart w:id="0" w:name="PageEnd_201"/>
      <w:bookmarkEnd w:id="0"/>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85C4CD8" w14:textId="77777777" w:rsidR="00A56F05" w:rsidRDefault="00A56F05" w:rsidP="00A56F05">
      <w:pPr>
        <w:shd w:val="clear" w:color="auto" w:fill="FFFFFF"/>
        <w:rPr>
          <w:rFonts w:ascii="Cambria" w:hAnsi="Cambria"/>
          <w:color w:val="575757"/>
          <w:sz w:val="27"/>
          <w:szCs w:val="27"/>
        </w:rPr>
      </w:pPr>
      <w:hyperlink r:id="rId42" w:tooltip="Help" w:history="1">
        <w:r>
          <w:rPr>
            <w:rStyle w:val="novisual"/>
            <w:rFonts w:ascii="Helvetica" w:hAnsi="Helvetica" w:cs="Helvetica"/>
            <w:b/>
            <w:bCs/>
            <w:color w:val="7A7A7A"/>
            <w:sz w:val="23"/>
            <w:szCs w:val="23"/>
            <w:u w:val="single"/>
            <w:bdr w:val="none" w:sz="0" w:space="0" w:color="auto" w:frame="1"/>
          </w:rPr>
          <w:t>help</w:t>
        </w:r>
      </w:hyperlink>
    </w:p>
    <w:p w14:paraId="074337A8" w14:textId="77777777" w:rsidR="00A56F05" w:rsidRDefault="00A56F05" w:rsidP="00A56F05">
      <w:pPr>
        <w:shd w:val="clear" w:color="auto" w:fill="FFFFFF"/>
        <w:rPr>
          <w:rFonts w:ascii="Cambria" w:hAnsi="Cambria"/>
          <w:color w:val="575757"/>
          <w:sz w:val="27"/>
          <w:szCs w:val="27"/>
        </w:rPr>
      </w:pPr>
      <w:hyperlink r:id="rId43" w:anchor="header" w:history="1">
        <w:r>
          <w:rPr>
            <w:rStyle w:val="Hyperlink"/>
            <w:rFonts w:ascii="Cambria" w:hAnsi="Cambria"/>
            <w:color w:val="0081BC"/>
            <w:sz w:val="27"/>
            <w:szCs w:val="27"/>
          </w:rPr>
          <w:t>Main content</w:t>
        </w:r>
      </w:hyperlink>
    </w:p>
    <w:p w14:paraId="38BAE566"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7.1.2</w:t>
      </w:r>
      <w:r>
        <w:rPr>
          <w:rStyle w:val="headingtext"/>
          <w:rFonts w:ascii="Open Sans" w:hAnsi="Open Sans" w:cs="Open Sans"/>
          <w:color w:val="DF7300"/>
          <w:sz w:val="54"/>
          <w:szCs w:val="54"/>
        </w:rPr>
        <w:t>Web-Based Development: in a Web-Based Systems Development Environment</w:t>
      </w:r>
    </w:p>
    <w:p w14:paraId="74FF4AD3" w14:textId="77777777" w:rsidR="00A56F05" w:rsidRDefault="00A56F05" w:rsidP="00A56F0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Systems are developed and delivered in an Internet-based framework such as </w:t>
      </w:r>
      <w:proofErr w:type="gramStart"/>
      <w:r>
        <w:rPr>
          <w:rFonts w:ascii="Cambria" w:hAnsi="Cambria"/>
          <w:color w:val="575757"/>
          <w:sz w:val="27"/>
          <w:szCs w:val="27"/>
        </w:rPr>
        <w:t>.NET</w:t>
      </w:r>
      <w:proofErr w:type="gramEnd"/>
    </w:p>
    <w:p w14:paraId="00E67984" w14:textId="77777777" w:rsidR="00A56F05" w:rsidRDefault="00A56F05" w:rsidP="00A56F0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Internet-based development treats the web as </w:t>
      </w:r>
      <w:proofErr w:type="gramStart"/>
      <w:r>
        <w:rPr>
          <w:rFonts w:ascii="Cambria" w:hAnsi="Cambria"/>
          <w:color w:val="575757"/>
          <w:sz w:val="27"/>
          <w:szCs w:val="27"/>
        </w:rPr>
        <w:t>the</w:t>
      </w:r>
      <w:proofErr w:type="gramEnd"/>
      <w:r>
        <w:rPr>
          <w:rFonts w:ascii="Cambria" w:hAnsi="Cambria"/>
          <w:color w:val="575757"/>
          <w:sz w:val="27"/>
          <w:szCs w:val="27"/>
        </w:rPr>
        <w:t xml:space="preserve"> platform, rather than just a communication channel.</w:t>
      </w:r>
    </w:p>
    <w:p w14:paraId="24D06FFB" w14:textId="77777777" w:rsidR="00A56F05" w:rsidRDefault="00A56F05" w:rsidP="00A56F0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Web-based systems are easily scalable and can run on multiple hardware environments.</w:t>
      </w:r>
    </w:p>
    <w:p w14:paraId="6B64BE68" w14:textId="77777777" w:rsidR="00A56F05" w:rsidRDefault="00A56F05" w:rsidP="00A56F0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Large firms tend to deploy web-based systems as enterprise-wide software solutions for applications such as customer relationship management, order processing, and materials management.</w:t>
      </w:r>
    </w:p>
    <w:p w14:paraId="12E99967" w14:textId="77777777" w:rsidR="00A56F05" w:rsidRDefault="00A56F05" w:rsidP="00A56F0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Web-based software treats the software application as a service that is less dependent on desktop computing power and resources.</w:t>
      </w:r>
    </w:p>
    <w:p w14:paraId="26AEB8CB" w14:textId="77777777" w:rsidR="00A56F05" w:rsidRDefault="00A56F05" w:rsidP="00A56F0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When companies acquire web-based software as a </w:t>
      </w:r>
      <w:r>
        <w:rPr>
          <w:rStyle w:val="Emphasis"/>
          <w:rFonts w:ascii="Cambria" w:hAnsi="Cambria"/>
          <w:color w:val="575757"/>
          <w:sz w:val="27"/>
          <w:szCs w:val="27"/>
        </w:rPr>
        <w:t>service</w:t>
      </w:r>
      <w:r>
        <w:rPr>
          <w:rFonts w:ascii="Cambria" w:hAnsi="Cambria"/>
          <w:color w:val="575757"/>
          <w:sz w:val="27"/>
          <w:szCs w:val="27"/>
        </w:rPr>
        <w:t> rather than a </w:t>
      </w:r>
      <w:r>
        <w:rPr>
          <w:rStyle w:val="Emphasis"/>
          <w:rFonts w:ascii="Cambria" w:hAnsi="Cambria"/>
          <w:color w:val="575757"/>
          <w:sz w:val="27"/>
          <w:szCs w:val="27"/>
        </w:rPr>
        <w:t>product</w:t>
      </w:r>
      <w:r>
        <w:rPr>
          <w:rFonts w:ascii="Cambria" w:hAnsi="Cambria"/>
          <w:color w:val="575757"/>
          <w:sz w:val="27"/>
          <w:szCs w:val="27"/>
        </w:rPr>
        <w:t> they purchase, they can limit in-house involvement and have the vendor install, configure, and maintain the system by paying agreed-upon fees.</w:t>
      </w:r>
    </w:p>
    <w:p w14:paraId="17F41C50" w14:textId="77777777" w:rsidR="00A56F05" w:rsidRDefault="00A56F05" w:rsidP="00A56F0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Web-based software usually requires additional layers, called </w:t>
      </w:r>
      <w:hyperlink r:id="rId44" w:history="1">
        <w:r>
          <w:rPr>
            <w:rStyle w:val="primaryterm"/>
            <w:rFonts w:ascii="Cambria" w:hAnsi="Cambria"/>
            <w:b/>
            <w:bCs/>
            <w:color w:val="00609A"/>
            <w:sz w:val="27"/>
            <w:szCs w:val="27"/>
          </w:rPr>
          <w:t>middleware</w:t>
        </w:r>
      </w:hyperlink>
      <w:r>
        <w:rPr>
          <w:rFonts w:ascii="Cambria" w:hAnsi="Cambria"/>
          <w:color w:val="575757"/>
          <w:sz w:val="27"/>
          <w:szCs w:val="27"/>
        </w:rPr>
        <w:t>, to communicate with existing software and legacy systems.</w:t>
      </w:r>
    </w:p>
    <w:p w14:paraId="0AEEF75E" w14:textId="77777777" w:rsidR="00A56F05" w:rsidRDefault="00A56F05" w:rsidP="00A56F05">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Web-based solutions open more complex security issues that should be addressed.</w:t>
      </w:r>
    </w:p>
    <w:p w14:paraId="0C947D82"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379FAC15" w14:textId="77777777" w:rsidR="00A56F05" w:rsidRDefault="00A56F05" w:rsidP="00A56F05">
      <w:pPr>
        <w:shd w:val="clear" w:color="auto" w:fill="FFFFFF"/>
        <w:rPr>
          <w:rFonts w:ascii="Cambria" w:hAnsi="Cambria"/>
          <w:color w:val="575757"/>
          <w:sz w:val="27"/>
          <w:szCs w:val="27"/>
        </w:rPr>
      </w:pPr>
      <w:hyperlink r:id="rId45" w:tooltip="Help" w:history="1">
        <w:r>
          <w:rPr>
            <w:rStyle w:val="novisual"/>
            <w:rFonts w:ascii="Helvetica" w:hAnsi="Helvetica" w:cs="Helvetica"/>
            <w:b/>
            <w:bCs/>
            <w:color w:val="7A7A7A"/>
            <w:sz w:val="23"/>
            <w:szCs w:val="23"/>
            <w:u w:val="single"/>
            <w:bdr w:val="none" w:sz="0" w:space="0" w:color="auto" w:frame="1"/>
          </w:rPr>
          <w:t>help</w:t>
        </w:r>
      </w:hyperlink>
    </w:p>
    <w:p w14:paraId="66B39C37"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46" w:anchor="header" w:history="1">
        <w:r w:rsidRPr="00A56F05">
          <w:rPr>
            <w:rFonts w:ascii="Cambria" w:eastAsia="Times New Roman" w:hAnsi="Cambria" w:cs="Times New Roman"/>
            <w:color w:val="0081BC"/>
            <w:kern w:val="0"/>
            <w:sz w:val="27"/>
            <w:szCs w:val="27"/>
            <w:u w:val="single"/>
            <w14:ligatures w14:val="none"/>
          </w:rPr>
          <w:t>Main content</w:t>
        </w:r>
      </w:hyperlink>
    </w:p>
    <w:p w14:paraId="137CE192"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t>7.2</w:t>
      </w:r>
      <w:r w:rsidRPr="00A56F05">
        <w:rPr>
          <w:rFonts w:ascii="Open Sans" w:eastAsia="Times New Roman" w:hAnsi="Open Sans" w:cs="Open Sans"/>
          <w:color w:val="007DB8"/>
          <w:kern w:val="36"/>
          <w:sz w:val="48"/>
          <w:szCs w:val="48"/>
          <w14:ligatures w14:val="none"/>
        </w:rPr>
        <w:t>Evolving Trends</w:t>
      </w:r>
    </w:p>
    <w:p w14:paraId="38E64D9F"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lastRenderedPageBreak/>
        <w:t>In the constantly changing world of IT, no area is more dynamic than Internet technology. Three examples of evolving trends are Web 2.0, cloud computing, and mobile devices. Systems analysts should be aware of these trends and consider them as they plan large-scale systems.</w:t>
      </w:r>
    </w:p>
    <w:p w14:paraId="763C8D59"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Many IT professionals use the term </w:t>
      </w:r>
      <w:hyperlink r:id="rId47" w:history="1">
        <w:r w:rsidRPr="00A56F05">
          <w:rPr>
            <w:rFonts w:ascii="Cambria" w:eastAsia="Times New Roman" w:hAnsi="Cambria" w:cs="Times New Roman"/>
            <w:b/>
            <w:bCs/>
            <w:color w:val="00609A"/>
            <w:kern w:val="0"/>
            <w:sz w:val="27"/>
            <w:szCs w:val="27"/>
            <w14:ligatures w14:val="none"/>
          </w:rPr>
          <w:t>Web 2.0</w:t>
        </w:r>
      </w:hyperlink>
      <w:r w:rsidRPr="00A56F05">
        <w:rPr>
          <w:rFonts w:ascii="Cambria" w:eastAsia="Times New Roman" w:hAnsi="Cambria" w:cs="Times New Roman"/>
          <w:color w:val="575757"/>
          <w:kern w:val="0"/>
          <w:sz w:val="27"/>
          <w:szCs w:val="27"/>
          <w14:ligatures w14:val="none"/>
        </w:rPr>
        <w:t> to describe a second generation of the web that enables people to collaborate, interact, and share information much more effectively. This new environment is based on continuously available user applications rather than static HTML webpages, without limitations regarding the number of users or how they access, modify, and exchange data. The Web 2.0 environment enhances interactive experiences, including wikis and blogs, and social networking applications such as Facebook, LinkedIn, and Twitter.</w:t>
      </w:r>
    </w:p>
    <w:p w14:paraId="0C077F34"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As shown in </w:t>
      </w:r>
      <w:hyperlink r:id="rId48" w:history="1">
        <w:r w:rsidRPr="00A56F05">
          <w:rPr>
            <w:rFonts w:ascii="Cambria" w:eastAsia="Times New Roman" w:hAnsi="Cambria" w:cs="Times New Roman"/>
            <w:color w:val="0081BC"/>
            <w:kern w:val="0"/>
            <w:sz w:val="27"/>
            <w:szCs w:val="27"/>
            <w:u w:val="single"/>
            <w14:ligatures w14:val="none"/>
          </w:rPr>
          <w:t>Figure 7-1</w:t>
        </w:r>
      </w:hyperlink>
      <w:r w:rsidRPr="00A56F05">
        <w:rPr>
          <w:rFonts w:ascii="Cambria" w:eastAsia="Times New Roman" w:hAnsi="Cambria" w:cs="Times New Roman"/>
          <w:color w:val="575757"/>
          <w:kern w:val="0"/>
          <w:sz w:val="27"/>
          <w:szCs w:val="27"/>
          <w14:ligatures w14:val="none"/>
        </w:rPr>
        <w:t>, the National Institute of Standards and Technology (NIST) defines </w:t>
      </w:r>
      <w:hyperlink r:id="rId49" w:history="1">
        <w:r w:rsidRPr="00A56F05">
          <w:rPr>
            <w:rFonts w:ascii="Cambria" w:eastAsia="Times New Roman" w:hAnsi="Cambria" w:cs="Times New Roman"/>
            <w:b/>
            <w:bCs/>
            <w:color w:val="00609A"/>
            <w:kern w:val="0"/>
            <w:sz w:val="27"/>
            <w:szCs w:val="27"/>
            <w14:ligatures w14:val="none"/>
          </w:rPr>
          <w:t>cloud computing</w:t>
        </w:r>
      </w:hyperlink>
      <w:r w:rsidRPr="00A56F05">
        <w:rPr>
          <w:rFonts w:ascii="Cambria" w:eastAsia="Times New Roman" w:hAnsi="Cambria" w:cs="Times New Roman"/>
          <w:color w:val="575757"/>
          <w:kern w:val="0"/>
          <w:sz w:val="27"/>
          <w:szCs w:val="27"/>
          <w14:ligatures w14:val="none"/>
        </w:rPr>
        <w:t> as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Cloud computing is often represented by a cloud symbol that indicates a network or the Internet. Cloud computing can be viewed as an online SaaS and data environment supported by powerful computers that makes Web 2.0 possible.</w:t>
      </w:r>
    </w:p>
    <w:p w14:paraId="16A7A8B6" w14:textId="77777777" w:rsidR="00A56F05" w:rsidRPr="00A56F05" w:rsidRDefault="00A56F05" w:rsidP="00A56F05">
      <w:pPr>
        <w:spacing w:after="150" w:line="240" w:lineRule="auto"/>
        <w:rPr>
          <w:rFonts w:ascii="Tahoma" w:eastAsia="Times New Roman" w:hAnsi="Tahoma" w:cs="Tahoma"/>
          <w:b/>
          <w:bCs/>
          <w:color w:val="C15827"/>
          <w:kern w:val="0"/>
          <w:sz w:val="28"/>
          <w:szCs w:val="28"/>
          <w14:ligatures w14:val="none"/>
        </w:rPr>
      </w:pPr>
      <w:bookmarkStart w:id="1" w:name="PageEnd_202"/>
      <w:bookmarkEnd w:id="1"/>
      <w:r w:rsidRPr="00A56F05">
        <w:rPr>
          <w:rFonts w:ascii="Tahoma" w:eastAsia="Times New Roman" w:hAnsi="Tahoma" w:cs="Tahoma"/>
          <w:b/>
          <w:bCs/>
          <w:color w:val="535957"/>
          <w:kern w:val="0"/>
          <w:sz w:val="31"/>
          <w:szCs w:val="31"/>
          <w:shd w:val="clear" w:color="auto" w:fill="DAD9E1"/>
          <w14:ligatures w14:val="none"/>
        </w:rPr>
        <w:t>Figure 7-1</w:t>
      </w:r>
    </w:p>
    <w:p w14:paraId="39001826" w14:textId="77777777" w:rsidR="00A56F05" w:rsidRPr="00A56F05" w:rsidRDefault="00A56F05" w:rsidP="00A56F05">
      <w:pPr>
        <w:shd w:val="clear" w:color="auto" w:fill="FFFFFF"/>
        <w:spacing w:after="300" w:line="360" w:lineRule="atLeast"/>
        <w:rPr>
          <w:rFonts w:ascii="Tahoma" w:eastAsia="Times New Roman" w:hAnsi="Tahoma" w:cs="Tahoma"/>
          <w:color w:val="575757"/>
          <w:kern w:val="0"/>
          <w:sz w:val="29"/>
          <w:szCs w:val="29"/>
          <w14:ligatures w14:val="none"/>
        </w:rPr>
      </w:pPr>
      <w:r w:rsidRPr="00A56F05">
        <w:rPr>
          <w:rFonts w:ascii="Tahoma" w:eastAsia="Times New Roman" w:hAnsi="Tahoma" w:cs="Tahoma"/>
          <w:color w:val="575757"/>
          <w:kern w:val="0"/>
          <w:sz w:val="29"/>
          <w:szCs w:val="29"/>
          <w14:ligatures w14:val="none"/>
        </w:rPr>
        <w:t>NIST definition of cloud computing.</w:t>
      </w:r>
    </w:p>
    <w:p w14:paraId="53AB2EF6" w14:textId="423B5D35" w:rsidR="00A56F05" w:rsidRPr="00A56F05" w:rsidRDefault="00A56F05" w:rsidP="00A56F05">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noProof/>
          <w:color w:val="575757"/>
          <w:kern w:val="0"/>
          <w:sz w:val="27"/>
          <w:szCs w:val="27"/>
          <w14:ligatures w14:val="none"/>
        </w:rPr>
        <w:lastRenderedPageBreak/>
        <w:drawing>
          <wp:inline distT="0" distB="0" distL="0" distR="0" wp14:anchorId="62117B11" wp14:editId="6C6A39E1">
            <wp:extent cx="5667375" cy="6172200"/>
            <wp:effectExtent l="0" t="0" r="9525" b="0"/>
            <wp:docPr id="515342137" name="Picture 2" descr="The N I S T definition of cloud computing is a model for enabling ubiquitous, convenient, on-demand network access to a shared pool of configurable computing resources (for example, networks, servers, storage, applications, and services) that can be rapidly provisioned and released with minimal management effort or service provider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 I S T definition of cloud computing is a model for enabling ubiquitous, convenient, on-demand network access to a shared pool of configurable computing resources (for example, networks, servers, storage, applications, and services) that can be rapidly provisioned and released with minimal management effort or service provider intera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6172200"/>
                    </a:xfrm>
                    <a:prstGeom prst="rect">
                      <a:avLst/>
                    </a:prstGeom>
                    <a:noFill/>
                    <a:ln>
                      <a:noFill/>
                    </a:ln>
                  </pic:spPr>
                </pic:pic>
              </a:graphicData>
            </a:graphic>
          </wp:inline>
        </w:drawing>
      </w:r>
    </w:p>
    <w:p w14:paraId="6935864E" w14:textId="78E4CA33" w:rsidR="00A56F05" w:rsidRPr="00A56F05" w:rsidRDefault="00A56F05" w:rsidP="00A56F05">
      <w:pPr>
        <w:shd w:val="clear" w:color="auto" w:fill="FFFFFF"/>
        <w:spacing w:line="240" w:lineRule="auto"/>
        <w:jc w:val="center"/>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noProof/>
          <w:color w:val="575757"/>
          <w:kern w:val="0"/>
          <w:sz w:val="27"/>
          <w:szCs w:val="27"/>
          <w14:ligatures w14:val="none"/>
        </w:rPr>
        <w:drawing>
          <wp:inline distT="0" distB="0" distL="0" distR="0" wp14:anchorId="53AB1E3B" wp14:editId="17B0E8EF">
            <wp:extent cx="200025" cy="200025"/>
            <wp:effectExtent l="0" t="0" r="9525" b="9525"/>
            <wp:docPr id="11679233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56E509A" w14:textId="77777777" w:rsidR="00A56F05" w:rsidRPr="00A56F05" w:rsidRDefault="00A56F05" w:rsidP="00A56F05">
      <w:pPr>
        <w:shd w:val="clear" w:color="auto" w:fill="FFFFFF"/>
        <w:spacing w:line="210" w:lineRule="atLeast"/>
        <w:rPr>
          <w:rFonts w:ascii="Tahoma" w:eastAsia="Times New Roman" w:hAnsi="Tahoma" w:cs="Tahoma"/>
          <w:color w:val="666666"/>
          <w:kern w:val="0"/>
          <w14:ligatures w14:val="none"/>
        </w:rPr>
      </w:pPr>
      <w:r w:rsidRPr="00A56F05">
        <w:rPr>
          <w:rFonts w:ascii="Tahoma" w:eastAsia="Times New Roman" w:hAnsi="Tahoma" w:cs="Tahoma"/>
          <w:color w:val="666666"/>
          <w:kern w:val="0"/>
          <w14:ligatures w14:val="none"/>
        </w:rPr>
        <w:t>Source: NIST</w:t>
      </w:r>
    </w:p>
    <w:p w14:paraId="3416FDDC" w14:textId="77777777" w:rsidR="00A56F05" w:rsidRPr="00A56F05" w:rsidRDefault="00A56F05" w:rsidP="00A56F05">
      <w:pPr>
        <w:shd w:val="clear" w:color="auto" w:fill="FFFFFF"/>
        <w:spacing w:line="240" w:lineRule="auto"/>
        <w:ind w:left="975" w:right="975"/>
        <w:rPr>
          <w:rFonts w:ascii="Cambria" w:eastAsia="Times New Roman" w:hAnsi="Cambria" w:cs="Times New Roman"/>
          <w:color w:val="575757"/>
          <w:kern w:val="0"/>
          <w:sz w:val="27"/>
          <w:szCs w:val="27"/>
          <w14:ligatures w14:val="none"/>
        </w:rPr>
      </w:pPr>
      <w:hyperlink r:id="rId52" w:history="1">
        <w:r w:rsidRPr="00A56F05">
          <w:rPr>
            <w:rFonts w:ascii="Cambria" w:eastAsia="Times New Roman" w:hAnsi="Cambria" w:cs="Times New Roman"/>
            <w:b/>
            <w:bCs/>
            <w:color w:val="00609A"/>
            <w:kern w:val="0"/>
            <w:sz w:val="27"/>
            <w:szCs w:val="27"/>
            <w14:ligatures w14:val="none"/>
          </w:rPr>
          <w:t>Mobile devices</w:t>
        </w:r>
      </w:hyperlink>
      <w:r w:rsidRPr="00A56F05">
        <w:rPr>
          <w:rFonts w:ascii="Cambria" w:eastAsia="Times New Roman" w:hAnsi="Cambria" w:cs="Times New Roman"/>
          <w:color w:val="575757"/>
          <w:kern w:val="0"/>
          <w:sz w:val="27"/>
          <w:szCs w:val="27"/>
          <w14:ligatures w14:val="none"/>
        </w:rPr>
        <w:t xml:space="preserve"> have become ubiquitous. Smartphones and tablets are now found in personal use and across the enterprise in most organizations. Today’s mobile devices have enough computing power to provide processing “at the edge,” which means at the end of a network, in the user’s hands. Developing apps for mobile devices requires many new platforms, although </w:t>
      </w:r>
      <w:r w:rsidRPr="00A56F05">
        <w:rPr>
          <w:rFonts w:ascii="Cambria" w:eastAsia="Times New Roman" w:hAnsi="Cambria" w:cs="Times New Roman"/>
          <w:color w:val="575757"/>
          <w:kern w:val="0"/>
          <w:sz w:val="27"/>
          <w:szCs w:val="27"/>
          <w14:ligatures w14:val="none"/>
        </w:rPr>
        <w:lastRenderedPageBreak/>
        <w:t>many of today’s development tools support web-based and mobile application development at the same time.</w:t>
      </w:r>
    </w:p>
    <w:p w14:paraId="7115B98F"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697C9E94"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53"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2355C27F"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54" w:anchor="header" w:history="1">
        <w:r w:rsidRPr="00A56F05">
          <w:rPr>
            <w:rFonts w:ascii="Cambria" w:eastAsia="Times New Roman" w:hAnsi="Cambria" w:cs="Times New Roman"/>
            <w:color w:val="0081BC"/>
            <w:kern w:val="0"/>
            <w:sz w:val="27"/>
            <w:szCs w:val="27"/>
            <w:u w:val="single"/>
            <w14:ligatures w14:val="none"/>
          </w:rPr>
          <w:t>Main content</w:t>
        </w:r>
      </w:hyperlink>
    </w:p>
    <w:p w14:paraId="2C13450D"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t>7.3</w:t>
      </w:r>
      <w:r w:rsidRPr="00A56F05">
        <w:rPr>
          <w:rFonts w:ascii="Open Sans" w:eastAsia="Times New Roman" w:hAnsi="Open Sans" w:cs="Open Sans"/>
          <w:color w:val="007DB8"/>
          <w:kern w:val="36"/>
          <w:sz w:val="48"/>
          <w:szCs w:val="48"/>
          <w14:ligatures w14:val="none"/>
        </w:rPr>
        <w:t>In-House Software Development Options</w:t>
      </w:r>
    </w:p>
    <w:p w14:paraId="7A4CBF10"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A company can choose to develop its own systems or purchase (and possibly customize) a software package. These development alternatives are shown in </w:t>
      </w:r>
      <w:hyperlink r:id="rId55" w:history="1">
        <w:r w:rsidRPr="00A56F05">
          <w:rPr>
            <w:rFonts w:ascii="Cambria" w:eastAsia="Times New Roman" w:hAnsi="Cambria" w:cs="Times New Roman"/>
            <w:color w:val="0081BC"/>
            <w:kern w:val="0"/>
            <w:sz w:val="27"/>
            <w:szCs w:val="27"/>
            <w:u w:val="single"/>
            <w14:ligatures w14:val="none"/>
          </w:rPr>
          <w:t>Figure 7-2</w:t>
        </w:r>
      </w:hyperlink>
      <w:r w:rsidRPr="00A56F05">
        <w:rPr>
          <w:rFonts w:ascii="Cambria" w:eastAsia="Times New Roman" w:hAnsi="Cambria" w:cs="Times New Roman"/>
          <w:color w:val="575757"/>
          <w:kern w:val="0"/>
          <w:sz w:val="27"/>
          <w:szCs w:val="27"/>
          <w14:ligatures w14:val="none"/>
        </w:rPr>
        <w:t>. Although many factors influence this decision, the most important consideration is the total cost of ownership (TCO), which was explained in </w:t>
      </w:r>
      <w:hyperlink r:id="rId56" w:history="1">
        <w:r w:rsidRPr="00A56F05">
          <w:rPr>
            <w:rFonts w:ascii="Cambria" w:eastAsia="Times New Roman" w:hAnsi="Cambria" w:cs="Times New Roman"/>
            <w:color w:val="0081BC"/>
            <w:kern w:val="0"/>
            <w:sz w:val="27"/>
            <w:szCs w:val="27"/>
            <w:u w:val="single"/>
            <w14:ligatures w14:val="none"/>
          </w:rPr>
          <w:t>Chapter 4</w:t>
        </w:r>
      </w:hyperlink>
      <w:r w:rsidRPr="00A56F05">
        <w:rPr>
          <w:rFonts w:ascii="Cambria" w:eastAsia="Times New Roman" w:hAnsi="Cambria" w:cs="Times New Roman"/>
          <w:color w:val="575757"/>
          <w:kern w:val="0"/>
          <w:sz w:val="27"/>
          <w:szCs w:val="27"/>
          <w14:ligatures w14:val="none"/>
        </w:rPr>
        <w:t>. In addition to these options, companies also develop user applications designed around commercial software packages, such as Microsoft Office, to improve user productivity and efficiency.</w:t>
      </w:r>
    </w:p>
    <w:p w14:paraId="6D4AC39E" w14:textId="77777777" w:rsidR="00A56F05" w:rsidRPr="00A56F05" w:rsidRDefault="00A56F05" w:rsidP="00A56F05">
      <w:pPr>
        <w:spacing w:after="150" w:line="240" w:lineRule="auto"/>
        <w:rPr>
          <w:rFonts w:ascii="Tahoma" w:eastAsia="Times New Roman" w:hAnsi="Tahoma" w:cs="Tahoma"/>
          <w:b/>
          <w:bCs/>
          <w:color w:val="C15827"/>
          <w:kern w:val="0"/>
          <w:sz w:val="28"/>
          <w:szCs w:val="28"/>
          <w14:ligatures w14:val="none"/>
        </w:rPr>
      </w:pPr>
      <w:r w:rsidRPr="00A56F05">
        <w:rPr>
          <w:rFonts w:ascii="Tahoma" w:eastAsia="Times New Roman" w:hAnsi="Tahoma" w:cs="Tahoma"/>
          <w:b/>
          <w:bCs/>
          <w:color w:val="535957"/>
          <w:kern w:val="0"/>
          <w:sz w:val="31"/>
          <w:szCs w:val="31"/>
          <w:shd w:val="clear" w:color="auto" w:fill="DAD9E1"/>
          <w14:ligatures w14:val="none"/>
        </w:rPr>
        <w:t>Figure 7-2</w:t>
      </w:r>
    </w:p>
    <w:p w14:paraId="683F7982" w14:textId="77777777" w:rsidR="00A56F05" w:rsidRPr="00A56F05" w:rsidRDefault="00A56F05" w:rsidP="00A56F05">
      <w:pPr>
        <w:shd w:val="clear" w:color="auto" w:fill="FFFFFF"/>
        <w:spacing w:after="300" w:line="360" w:lineRule="atLeast"/>
        <w:rPr>
          <w:rFonts w:ascii="Tahoma" w:eastAsia="Times New Roman" w:hAnsi="Tahoma" w:cs="Tahoma"/>
          <w:color w:val="575757"/>
          <w:kern w:val="0"/>
          <w:sz w:val="29"/>
          <w:szCs w:val="29"/>
          <w14:ligatures w14:val="none"/>
        </w:rPr>
      </w:pPr>
      <w:r w:rsidRPr="00A56F05">
        <w:rPr>
          <w:rFonts w:ascii="Tahoma" w:eastAsia="Times New Roman" w:hAnsi="Tahoma" w:cs="Tahoma"/>
          <w:color w:val="575757"/>
          <w:kern w:val="0"/>
          <w:sz w:val="29"/>
          <w:szCs w:val="29"/>
          <w14:ligatures w14:val="none"/>
        </w:rPr>
        <w:t>Instead of outsourcing, a company can choose to develop a system in-house or purchase and possibly customize a commercial package.</w:t>
      </w:r>
    </w:p>
    <w:p w14:paraId="66256CD5" w14:textId="1A8B1D36" w:rsidR="00A56F05" w:rsidRPr="00A56F05" w:rsidRDefault="00A56F05" w:rsidP="00A56F05">
      <w:pPr>
        <w:shd w:val="clear" w:color="auto" w:fill="FFFFFF"/>
        <w:spacing w:line="240" w:lineRule="auto"/>
        <w:jc w:val="center"/>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noProof/>
          <w:color w:val="575757"/>
          <w:kern w:val="0"/>
          <w:sz w:val="27"/>
          <w:szCs w:val="27"/>
          <w14:ligatures w14:val="none"/>
        </w:rPr>
        <w:drawing>
          <wp:inline distT="0" distB="0" distL="0" distR="0" wp14:anchorId="430148E1" wp14:editId="29AADA72">
            <wp:extent cx="5543550" cy="2305050"/>
            <wp:effectExtent l="0" t="0" r="0" b="0"/>
            <wp:docPr id="1665849832" name="Picture 3" descr="Diagram of software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49832" name="Picture 3" descr="Diagram of software component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3550" cy="2305050"/>
                    </a:xfrm>
                    <a:prstGeom prst="rect">
                      <a:avLst/>
                    </a:prstGeom>
                    <a:noFill/>
                    <a:ln>
                      <a:noFill/>
                    </a:ln>
                  </pic:spPr>
                </pic:pic>
              </a:graphicData>
            </a:graphic>
          </wp:inline>
        </w:drawing>
      </w:r>
    </w:p>
    <w:p w14:paraId="44CD03D7"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08192E7E"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58"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57102DFD" w14:textId="77777777" w:rsidR="00A56F05" w:rsidRDefault="00A56F05" w:rsidP="00A56F05">
      <w:pPr>
        <w:shd w:val="clear" w:color="auto" w:fill="FFFFFF"/>
        <w:rPr>
          <w:rFonts w:ascii="Cambria" w:hAnsi="Cambria"/>
          <w:color w:val="575757"/>
          <w:sz w:val="27"/>
          <w:szCs w:val="27"/>
        </w:rPr>
      </w:pPr>
      <w:hyperlink r:id="rId59" w:anchor="header" w:history="1">
        <w:r>
          <w:rPr>
            <w:rStyle w:val="Hyperlink"/>
            <w:rFonts w:ascii="Cambria" w:hAnsi="Cambria"/>
            <w:color w:val="0081BC"/>
            <w:sz w:val="27"/>
            <w:szCs w:val="27"/>
          </w:rPr>
          <w:t>Main content</w:t>
        </w:r>
      </w:hyperlink>
    </w:p>
    <w:p w14:paraId="22C13374"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7.3.1</w:t>
      </w:r>
      <w:r>
        <w:rPr>
          <w:rStyle w:val="headingtext"/>
          <w:rFonts w:ascii="Open Sans" w:hAnsi="Open Sans" w:cs="Open Sans"/>
          <w:color w:val="DF7300"/>
          <w:sz w:val="54"/>
          <w:szCs w:val="54"/>
        </w:rPr>
        <w:t>Make or Buy Decision</w:t>
      </w:r>
    </w:p>
    <w:p w14:paraId="68DFBC3C"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choice between developing versus purchasing software often is called a </w:t>
      </w:r>
      <w:hyperlink r:id="rId60" w:history="1">
        <w:r>
          <w:rPr>
            <w:rStyle w:val="primaryterm"/>
            <w:rFonts w:ascii="Cambria" w:hAnsi="Cambria"/>
            <w:b/>
            <w:bCs/>
            <w:color w:val="00609A"/>
            <w:sz w:val="27"/>
            <w:szCs w:val="27"/>
          </w:rPr>
          <w:t>make or buy</w:t>
        </w:r>
      </w:hyperlink>
      <w:r>
        <w:rPr>
          <w:rFonts w:ascii="Cambria" w:hAnsi="Cambria"/>
          <w:color w:val="575757"/>
          <w:sz w:val="27"/>
          <w:szCs w:val="27"/>
        </w:rPr>
        <w:t>, or </w:t>
      </w:r>
      <w:hyperlink r:id="rId61" w:history="1">
        <w:r>
          <w:rPr>
            <w:rStyle w:val="primaryterm"/>
            <w:rFonts w:ascii="Cambria" w:hAnsi="Cambria"/>
            <w:b/>
            <w:bCs/>
            <w:color w:val="00609A"/>
            <w:sz w:val="27"/>
            <w:szCs w:val="27"/>
          </w:rPr>
          <w:t>build or buy</w:t>
        </w:r>
      </w:hyperlink>
      <w:r>
        <w:rPr>
          <w:rFonts w:ascii="Cambria" w:hAnsi="Cambria"/>
          <w:color w:val="575757"/>
          <w:sz w:val="27"/>
          <w:szCs w:val="27"/>
        </w:rPr>
        <w:t>, decision. The company’s IT department makes, builds, and develops </w:t>
      </w:r>
      <w:hyperlink r:id="rId62" w:history="1">
        <w:r>
          <w:rPr>
            <w:rStyle w:val="primaryterm"/>
            <w:rFonts w:ascii="Cambria" w:hAnsi="Cambria"/>
            <w:b/>
            <w:bCs/>
            <w:color w:val="00609A"/>
            <w:sz w:val="27"/>
            <w:szCs w:val="27"/>
          </w:rPr>
          <w:t>in-house software</w:t>
        </w:r>
      </w:hyperlink>
      <w:r>
        <w:rPr>
          <w:rFonts w:ascii="Cambria" w:hAnsi="Cambria"/>
          <w:color w:val="575757"/>
          <w:sz w:val="27"/>
          <w:szCs w:val="27"/>
        </w:rPr>
        <w:t>. A </w:t>
      </w:r>
      <w:hyperlink r:id="rId63" w:history="1">
        <w:r>
          <w:rPr>
            <w:rStyle w:val="primaryterm"/>
            <w:rFonts w:ascii="Cambria" w:hAnsi="Cambria"/>
            <w:b/>
            <w:bCs/>
            <w:color w:val="00609A"/>
            <w:sz w:val="27"/>
            <w:szCs w:val="27"/>
          </w:rPr>
          <w:t>software package</w:t>
        </w:r>
      </w:hyperlink>
      <w:r>
        <w:rPr>
          <w:rFonts w:ascii="Cambria" w:hAnsi="Cambria"/>
          <w:color w:val="575757"/>
          <w:sz w:val="27"/>
          <w:szCs w:val="27"/>
        </w:rPr>
        <w:t> is obtained from a vendor or an application service provider.</w:t>
      </w:r>
    </w:p>
    <w:p w14:paraId="6A45347E"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package might be a standard commercial </w:t>
      </w:r>
      <w:proofErr w:type="gramStart"/>
      <w:r>
        <w:rPr>
          <w:rFonts w:ascii="Cambria" w:hAnsi="Cambria"/>
          <w:color w:val="575757"/>
          <w:sz w:val="27"/>
          <w:szCs w:val="27"/>
        </w:rPr>
        <w:t>application</w:t>
      </w:r>
      <w:proofErr w:type="gramEnd"/>
      <w:r>
        <w:rPr>
          <w:rFonts w:ascii="Cambria" w:hAnsi="Cambria"/>
          <w:color w:val="575757"/>
          <w:sz w:val="27"/>
          <w:szCs w:val="27"/>
        </w:rPr>
        <w:t xml:space="preserve"> or a customized package designed specifically for the purchaser. Companies that develop software for sale are called </w:t>
      </w:r>
      <w:hyperlink r:id="rId64" w:history="1">
        <w:r>
          <w:rPr>
            <w:rStyle w:val="primaryterm"/>
            <w:rFonts w:ascii="Cambria" w:hAnsi="Cambria"/>
            <w:b/>
            <w:bCs/>
            <w:color w:val="00609A"/>
            <w:sz w:val="27"/>
            <w:szCs w:val="27"/>
          </w:rPr>
          <w:t>software vendors</w:t>
        </w:r>
      </w:hyperlink>
      <w:r>
        <w:rPr>
          <w:rFonts w:ascii="Cambria" w:hAnsi="Cambria"/>
          <w:color w:val="575757"/>
          <w:sz w:val="27"/>
          <w:szCs w:val="27"/>
        </w:rPr>
        <w:t>. A firm that enhances a commercial package by adding custom features and configuring it for a particular industry is called a </w:t>
      </w:r>
      <w:hyperlink r:id="rId65" w:history="1">
        <w:r>
          <w:rPr>
            <w:rStyle w:val="primaryterm"/>
            <w:rFonts w:ascii="Cambria" w:hAnsi="Cambria"/>
            <w:b/>
            <w:bCs/>
            <w:color w:val="00609A"/>
            <w:sz w:val="27"/>
            <w:szCs w:val="27"/>
          </w:rPr>
          <w:t>value-added reseller (VAR)</w:t>
        </w:r>
      </w:hyperlink>
      <w:r>
        <w:rPr>
          <w:rFonts w:ascii="Cambria" w:hAnsi="Cambria"/>
          <w:color w:val="575757"/>
          <w:sz w:val="27"/>
          <w:szCs w:val="27"/>
        </w:rPr>
        <w:t>.</w:t>
      </w:r>
    </w:p>
    <w:p w14:paraId="7BFBB8C9"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Software packages are available for every type of business activity. A software package that can be used by many different types of organizations is called a </w:t>
      </w:r>
      <w:hyperlink r:id="rId66" w:history="1">
        <w:r>
          <w:rPr>
            <w:rStyle w:val="primaryterm"/>
            <w:rFonts w:ascii="Cambria" w:hAnsi="Cambria"/>
            <w:b/>
            <w:bCs/>
            <w:color w:val="00609A"/>
            <w:sz w:val="27"/>
            <w:szCs w:val="27"/>
          </w:rPr>
          <w:t>horizontal application</w:t>
        </w:r>
      </w:hyperlink>
      <w:r>
        <w:rPr>
          <w:rFonts w:ascii="Cambria" w:hAnsi="Cambria"/>
          <w:color w:val="575757"/>
          <w:sz w:val="27"/>
          <w:szCs w:val="27"/>
        </w:rPr>
        <w:t>. An accounting package is a good example of a horizontal application because many different businesses or separate divisions that exist in large, diversified companies can utilize it.</w:t>
      </w:r>
    </w:p>
    <w:p w14:paraId="02ECF042"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contrast, a software package developed to handle information requirements for a specific type of business is called a </w:t>
      </w:r>
      <w:hyperlink r:id="rId67" w:history="1">
        <w:r>
          <w:rPr>
            <w:rStyle w:val="primaryterm"/>
            <w:rFonts w:ascii="Cambria" w:hAnsi="Cambria"/>
            <w:b/>
            <w:bCs/>
            <w:color w:val="00609A"/>
            <w:sz w:val="27"/>
            <w:szCs w:val="27"/>
          </w:rPr>
          <w:t>vertical application</w:t>
        </w:r>
      </w:hyperlink>
      <w:r>
        <w:rPr>
          <w:rFonts w:ascii="Cambria" w:hAnsi="Cambria"/>
          <w:color w:val="575757"/>
          <w:sz w:val="27"/>
          <w:szCs w:val="27"/>
        </w:rPr>
        <w:t>. For example, organizations </w:t>
      </w:r>
      <w:bookmarkStart w:id="2" w:name="PageEnd_203"/>
      <w:bookmarkEnd w:id="2"/>
      <w:r>
        <w:rPr>
          <w:rFonts w:ascii="Cambria" w:hAnsi="Cambria"/>
          <w:color w:val="575757"/>
          <w:sz w:val="27"/>
          <w:szCs w:val="27"/>
        </w:rPr>
        <w:t>with special system requirements include colleges, banks, hospitals, insurance companies, construction companies, real estate firms, and airlines. </w:t>
      </w:r>
      <w:hyperlink r:id="rId68" w:history="1">
        <w:r>
          <w:rPr>
            <w:rStyle w:val="Hyperlink"/>
            <w:rFonts w:ascii="Cambria" w:hAnsi="Cambria"/>
            <w:color w:val="0081BC"/>
            <w:sz w:val="27"/>
            <w:szCs w:val="27"/>
          </w:rPr>
          <w:t>Figure 7-3</w:t>
        </w:r>
      </w:hyperlink>
      <w:r>
        <w:rPr>
          <w:rFonts w:ascii="Cambria" w:hAnsi="Cambria"/>
          <w:color w:val="575757"/>
          <w:sz w:val="27"/>
          <w:szCs w:val="27"/>
        </w:rPr>
        <w:t> shows a typical restaurant point of sale (POS) system running on various devices. The organizations may need vertical applications to handle their unique business requirements but often use horizontal applications for basic business needs, such as payroll processing and accounts payable.</w:t>
      </w:r>
    </w:p>
    <w:p w14:paraId="56C9C38E" w14:textId="77777777" w:rsidR="00A56F05" w:rsidRDefault="00A56F05" w:rsidP="00A56F0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7-3</w:t>
      </w:r>
    </w:p>
    <w:p w14:paraId="1560058B" w14:textId="77777777" w:rsidR="00A56F05" w:rsidRDefault="00A56F05" w:rsidP="00A56F0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Restaurants use vertical applications like point of sale (POS) systems to support their unique business requirements.</w:t>
      </w:r>
    </w:p>
    <w:p w14:paraId="1FC15FA5" w14:textId="5C7383D2" w:rsidR="00A56F05" w:rsidRDefault="00A56F05" w:rsidP="00A56F05">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499074D" wp14:editId="200AE157">
            <wp:extent cx="4667250" cy="2686050"/>
            <wp:effectExtent l="0" t="0" r="0" b="0"/>
            <wp:docPr id="1102937522" name="Picture 5" descr="Restaurant Manager is an example of a P O S system that includes both traditionl P O S and tablet or cloud P O S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taurant Manager is an example of a P O S system that includes both traditionl P O S and tablet or cloud P O S system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0" cy="2686050"/>
                    </a:xfrm>
                    <a:prstGeom prst="rect">
                      <a:avLst/>
                    </a:prstGeom>
                    <a:noFill/>
                    <a:ln>
                      <a:noFill/>
                    </a:ln>
                  </pic:spPr>
                </pic:pic>
              </a:graphicData>
            </a:graphic>
          </wp:inline>
        </w:drawing>
      </w:r>
    </w:p>
    <w:p w14:paraId="587EEE9E" w14:textId="77777777" w:rsidR="00A56F05" w:rsidRDefault="00A56F05" w:rsidP="00A56F05">
      <w:pPr>
        <w:shd w:val="clear" w:color="auto" w:fill="FFFFFF"/>
        <w:spacing w:line="210" w:lineRule="atLeast"/>
        <w:rPr>
          <w:rFonts w:ascii="Tahoma" w:hAnsi="Tahoma" w:cs="Tahoma"/>
          <w:color w:val="666666"/>
        </w:rPr>
      </w:pPr>
      <w:r>
        <w:rPr>
          <w:rFonts w:ascii="Tahoma" w:hAnsi="Tahoma" w:cs="Tahoma"/>
          <w:color w:val="666666"/>
        </w:rPr>
        <w:t xml:space="preserve">Source: </w:t>
      </w:r>
      <w:proofErr w:type="spellStart"/>
      <w:r>
        <w:rPr>
          <w:rFonts w:ascii="Tahoma" w:hAnsi="Tahoma" w:cs="Tahoma"/>
          <w:color w:val="666666"/>
        </w:rPr>
        <w:t>rmpos</w:t>
      </w:r>
      <w:proofErr w:type="spellEnd"/>
    </w:p>
    <w:p w14:paraId="18950DA6"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Of the in-house software acquisition options—developing a system, buying a software package, or customizing a software package—each has advantages, disadvantages, and cost considerations, as shown in </w:t>
      </w:r>
      <w:hyperlink r:id="rId70" w:history="1">
        <w:r>
          <w:rPr>
            <w:rStyle w:val="Hyperlink"/>
            <w:rFonts w:ascii="Cambria" w:hAnsi="Cambria"/>
            <w:color w:val="0081BC"/>
            <w:sz w:val="27"/>
            <w:szCs w:val="27"/>
          </w:rPr>
          <w:t>Figure 7-4</w:t>
        </w:r>
      </w:hyperlink>
      <w:r>
        <w:rPr>
          <w:rFonts w:ascii="Cambria" w:hAnsi="Cambria"/>
          <w:color w:val="575757"/>
          <w:sz w:val="27"/>
          <w:szCs w:val="27"/>
        </w:rPr>
        <w:t>. These software acquisition options are described in detail in the following sections.</w:t>
      </w:r>
    </w:p>
    <w:p w14:paraId="29396283" w14:textId="77777777" w:rsidR="00A56F05" w:rsidRDefault="00A56F05" w:rsidP="00A56F05">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7-4</w:t>
      </w:r>
    </w:p>
    <w:p w14:paraId="198500D4" w14:textId="77777777" w:rsidR="00A56F05" w:rsidRDefault="00A56F05" w:rsidP="00A56F05">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Companies consider various factors when comparing in-house development with the purchase of a software package.</w:t>
      </w:r>
    </w:p>
    <w:tbl>
      <w:tblPr>
        <w:tblW w:w="12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85"/>
        <w:gridCol w:w="6315"/>
      </w:tblGrid>
      <w:tr w:rsidR="00A56F05" w14:paraId="15346EFE" w14:textId="77777777" w:rsidTr="00A56F05">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E7D7233" w14:textId="77777777" w:rsidR="00A56F05" w:rsidRDefault="00A56F05">
            <w:pPr>
              <w:rPr>
                <w:rFonts w:ascii="Tahoma" w:hAnsi="Tahoma" w:cs="Tahoma"/>
                <w:b/>
                <w:bCs/>
                <w:color w:val="696969"/>
                <w:sz w:val="23"/>
                <w:szCs w:val="23"/>
              </w:rPr>
            </w:pPr>
            <w:r>
              <w:rPr>
                <w:rFonts w:ascii="Tahoma" w:hAnsi="Tahoma" w:cs="Tahoma"/>
                <w:b/>
                <w:bCs/>
                <w:color w:val="696969"/>
                <w:sz w:val="23"/>
                <w:szCs w:val="23"/>
              </w:rPr>
              <w:t>REASONS FOR IN-HOUSE DEVELOPMENT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D92D64F" w14:textId="77777777" w:rsidR="00A56F05" w:rsidRDefault="00A56F05">
            <w:pPr>
              <w:rPr>
                <w:rFonts w:ascii="Tahoma" w:hAnsi="Tahoma" w:cs="Tahoma"/>
                <w:b/>
                <w:bCs/>
                <w:color w:val="696969"/>
                <w:sz w:val="23"/>
                <w:szCs w:val="23"/>
              </w:rPr>
            </w:pPr>
            <w:r>
              <w:rPr>
                <w:rFonts w:ascii="Tahoma" w:hAnsi="Tahoma" w:cs="Tahoma"/>
                <w:b/>
                <w:bCs/>
                <w:color w:val="696969"/>
                <w:sz w:val="23"/>
                <w:szCs w:val="23"/>
              </w:rPr>
              <w:t>REASONS FOR PURCHASING A SOFTWARE PACKAGE</w:t>
            </w:r>
          </w:p>
        </w:tc>
      </w:tr>
      <w:tr w:rsidR="00A56F05" w14:paraId="5E171583"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92B508" w14:textId="77777777" w:rsidR="00A56F05" w:rsidRDefault="00A56F05">
            <w:pPr>
              <w:rPr>
                <w:rFonts w:ascii="Tahoma" w:hAnsi="Tahoma" w:cs="Tahoma"/>
                <w:sz w:val="23"/>
                <w:szCs w:val="23"/>
              </w:rPr>
            </w:pPr>
            <w:r>
              <w:rPr>
                <w:rFonts w:ascii="Tahoma" w:hAnsi="Tahoma" w:cs="Tahoma"/>
                <w:sz w:val="23"/>
                <w:szCs w:val="23"/>
              </w:rPr>
              <w:t>Satisfy unique business requirements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37B491" w14:textId="77777777" w:rsidR="00A56F05" w:rsidRDefault="00A56F05">
            <w:pPr>
              <w:rPr>
                <w:rFonts w:ascii="Tahoma" w:hAnsi="Tahoma" w:cs="Tahoma"/>
                <w:sz w:val="23"/>
                <w:szCs w:val="23"/>
              </w:rPr>
            </w:pPr>
            <w:r>
              <w:rPr>
                <w:rFonts w:ascii="Tahoma" w:hAnsi="Tahoma" w:cs="Tahoma"/>
                <w:sz w:val="23"/>
                <w:szCs w:val="23"/>
              </w:rPr>
              <w:t>Lower costs</w:t>
            </w:r>
          </w:p>
        </w:tc>
      </w:tr>
      <w:tr w:rsidR="00A56F05" w14:paraId="7C7D486D"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6A11FBA" w14:textId="77777777" w:rsidR="00A56F05" w:rsidRDefault="00A56F05">
            <w:pPr>
              <w:rPr>
                <w:rFonts w:ascii="Tahoma" w:hAnsi="Tahoma" w:cs="Tahoma"/>
                <w:sz w:val="23"/>
                <w:szCs w:val="23"/>
              </w:rPr>
            </w:pPr>
            <w:r>
              <w:rPr>
                <w:rFonts w:ascii="Tahoma" w:hAnsi="Tahoma" w:cs="Tahoma"/>
                <w:sz w:val="23"/>
                <w:szCs w:val="23"/>
              </w:rPr>
              <w:t>Minimize changes in business procedures and policies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E4AF3F1" w14:textId="77777777" w:rsidR="00A56F05" w:rsidRDefault="00A56F05">
            <w:pPr>
              <w:rPr>
                <w:rFonts w:ascii="Tahoma" w:hAnsi="Tahoma" w:cs="Tahoma"/>
                <w:sz w:val="23"/>
                <w:szCs w:val="23"/>
              </w:rPr>
            </w:pPr>
            <w:r>
              <w:rPr>
                <w:rFonts w:ascii="Tahoma" w:hAnsi="Tahoma" w:cs="Tahoma"/>
                <w:sz w:val="23"/>
                <w:szCs w:val="23"/>
              </w:rPr>
              <w:t>Requires less time to implement</w:t>
            </w:r>
          </w:p>
        </w:tc>
      </w:tr>
      <w:tr w:rsidR="00A56F05" w14:paraId="73BB8ECC"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5082AB" w14:textId="77777777" w:rsidR="00A56F05" w:rsidRDefault="00A56F05">
            <w:pPr>
              <w:rPr>
                <w:rFonts w:ascii="Tahoma" w:hAnsi="Tahoma" w:cs="Tahoma"/>
                <w:sz w:val="23"/>
                <w:szCs w:val="23"/>
              </w:rPr>
            </w:pPr>
            <w:r>
              <w:rPr>
                <w:rFonts w:ascii="Tahoma" w:hAnsi="Tahoma" w:cs="Tahoma"/>
                <w:sz w:val="23"/>
                <w:szCs w:val="23"/>
              </w:rPr>
              <w:t>Meet constraints of existing systems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B1CABD" w14:textId="77777777" w:rsidR="00A56F05" w:rsidRDefault="00A56F05">
            <w:pPr>
              <w:rPr>
                <w:rFonts w:ascii="Tahoma" w:hAnsi="Tahoma" w:cs="Tahoma"/>
                <w:sz w:val="23"/>
                <w:szCs w:val="23"/>
              </w:rPr>
            </w:pPr>
            <w:r>
              <w:rPr>
                <w:rFonts w:ascii="Tahoma" w:hAnsi="Tahoma" w:cs="Tahoma"/>
                <w:sz w:val="23"/>
                <w:szCs w:val="23"/>
              </w:rPr>
              <w:t>Proven reliability and performance benchmarks</w:t>
            </w:r>
          </w:p>
        </w:tc>
      </w:tr>
      <w:tr w:rsidR="00A56F05" w14:paraId="20E204BB"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D6215A7" w14:textId="77777777" w:rsidR="00A56F05" w:rsidRDefault="00A56F05">
            <w:pPr>
              <w:rPr>
                <w:rFonts w:ascii="Tahoma" w:hAnsi="Tahoma" w:cs="Tahoma"/>
                <w:sz w:val="23"/>
                <w:szCs w:val="23"/>
              </w:rPr>
            </w:pPr>
            <w:r>
              <w:rPr>
                <w:rFonts w:ascii="Tahoma" w:hAnsi="Tahoma" w:cs="Tahoma"/>
                <w:sz w:val="23"/>
                <w:szCs w:val="23"/>
              </w:rPr>
              <w:t>Meet constraints of existing technology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6E59716" w14:textId="77777777" w:rsidR="00A56F05" w:rsidRDefault="00A56F05">
            <w:pPr>
              <w:rPr>
                <w:rFonts w:ascii="Tahoma" w:hAnsi="Tahoma" w:cs="Tahoma"/>
                <w:sz w:val="23"/>
                <w:szCs w:val="23"/>
              </w:rPr>
            </w:pPr>
            <w:r>
              <w:rPr>
                <w:rFonts w:ascii="Tahoma" w:hAnsi="Tahoma" w:cs="Tahoma"/>
                <w:sz w:val="23"/>
                <w:szCs w:val="23"/>
              </w:rPr>
              <w:t>Requires less technical development staff</w:t>
            </w:r>
          </w:p>
        </w:tc>
      </w:tr>
      <w:tr w:rsidR="00A56F05" w14:paraId="624CF24D"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9DC3654" w14:textId="77777777" w:rsidR="00A56F05" w:rsidRDefault="00A56F05">
            <w:pPr>
              <w:rPr>
                <w:rFonts w:ascii="Tahoma" w:hAnsi="Tahoma" w:cs="Tahoma"/>
                <w:sz w:val="23"/>
                <w:szCs w:val="23"/>
              </w:rPr>
            </w:pPr>
            <w:r>
              <w:rPr>
                <w:rFonts w:ascii="Tahoma" w:hAnsi="Tahoma" w:cs="Tahoma"/>
                <w:sz w:val="23"/>
                <w:szCs w:val="23"/>
              </w:rPr>
              <w:lastRenderedPageBreak/>
              <w:t>Develop internal resources and capabilities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1CF76E" w14:textId="77777777" w:rsidR="00A56F05" w:rsidRDefault="00A56F05">
            <w:pPr>
              <w:rPr>
                <w:rFonts w:ascii="Tahoma" w:hAnsi="Tahoma" w:cs="Tahoma"/>
                <w:sz w:val="23"/>
                <w:szCs w:val="23"/>
              </w:rPr>
            </w:pPr>
            <w:r>
              <w:rPr>
                <w:rFonts w:ascii="Tahoma" w:hAnsi="Tahoma" w:cs="Tahoma"/>
                <w:sz w:val="23"/>
                <w:szCs w:val="23"/>
              </w:rPr>
              <w:t>Future upgrades provided by the vendor</w:t>
            </w:r>
          </w:p>
        </w:tc>
      </w:tr>
      <w:tr w:rsidR="00A56F05" w14:paraId="2D723514"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F86EC8" w14:textId="77777777" w:rsidR="00A56F05" w:rsidRDefault="00A56F05">
            <w:pPr>
              <w:rPr>
                <w:rFonts w:ascii="Tahoma" w:hAnsi="Tahoma" w:cs="Tahoma"/>
                <w:sz w:val="23"/>
                <w:szCs w:val="23"/>
              </w:rPr>
            </w:pPr>
            <w:r>
              <w:rPr>
                <w:rFonts w:ascii="Tahoma" w:hAnsi="Tahoma" w:cs="Tahoma"/>
                <w:sz w:val="23"/>
                <w:szCs w:val="23"/>
              </w:rPr>
              <w:t>Satisfy unique security requirements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BEBD55" w14:textId="77777777" w:rsidR="00A56F05" w:rsidRDefault="00A56F05">
            <w:pPr>
              <w:rPr>
                <w:rFonts w:ascii="Tahoma" w:hAnsi="Tahoma" w:cs="Tahoma"/>
                <w:sz w:val="23"/>
                <w:szCs w:val="23"/>
              </w:rPr>
            </w:pPr>
            <w:r>
              <w:rPr>
                <w:rFonts w:ascii="Tahoma" w:hAnsi="Tahoma" w:cs="Tahoma"/>
                <w:sz w:val="23"/>
                <w:szCs w:val="23"/>
              </w:rPr>
              <w:t>Obtain input from other companies</w:t>
            </w:r>
          </w:p>
        </w:tc>
      </w:tr>
    </w:tbl>
    <w:p w14:paraId="116B19E2" w14:textId="13602EA7" w:rsidR="00A56F05" w:rsidRDefault="00A56F05" w:rsidP="00A56F05">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2DBA16FA" wp14:editId="36206219">
            <wp:extent cx="200025" cy="200025"/>
            <wp:effectExtent l="0" t="0" r="9525" b="9525"/>
            <wp:docPr id="1037363390" name="Picture 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4CCAFDE"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B83BD67" w14:textId="77777777" w:rsidR="00A56F05" w:rsidRDefault="00A56F05" w:rsidP="00A56F05">
      <w:pPr>
        <w:shd w:val="clear" w:color="auto" w:fill="FFFFFF"/>
        <w:rPr>
          <w:rFonts w:ascii="Cambria" w:hAnsi="Cambria"/>
          <w:color w:val="575757"/>
          <w:sz w:val="27"/>
          <w:szCs w:val="27"/>
        </w:rPr>
      </w:pPr>
      <w:hyperlink r:id="rId71" w:tooltip="Help" w:history="1">
        <w:r>
          <w:rPr>
            <w:rStyle w:val="novisual"/>
            <w:rFonts w:ascii="Helvetica" w:hAnsi="Helvetica" w:cs="Helvetica"/>
            <w:b/>
            <w:bCs/>
            <w:color w:val="7A7A7A"/>
            <w:sz w:val="23"/>
            <w:szCs w:val="23"/>
            <w:u w:val="single"/>
            <w:bdr w:val="none" w:sz="0" w:space="0" w:color="auto" w:frame="1"/>
          </w:rPr>
          <w:t>help</w:t>
        </w:r>
      </w:hyperlink>
    </w:p>
    <w:p w14:paraId="1536563F" w14:textId="77777777" w:rsidR="00A56F05" w:rsidRDefault="00A56F05" w:rsidP="00A56F05">
      <w:pPr>
        <w:shd w:val="clear" w:color="auto" w:fill="FFFFFF"/>
        <w:rPr>
          <w:rFonts w:ascii="Cambria" w:hAnsi="Cambria"/>
          <w:color w:val="575757"/>
          <w:sz w:val="27"/>
          <w:szCs w:val="27"/>
        </w:rPr>
      </w:pPr>
      <w:hyperlink r:id="rId72" w:anchor="header" w:history="1">
        <w:r>
          <w:rPr>
            <w:rStyle w:val="Hyperlink"/>
            <w:rFonts w:ascii="Cambria" w:hAnsi="Cambria"/>
            <w:color w:val="0081BC"/>
            <w:sz w:val="27"/>
            <w:szCs w:val="27"/>
          </w:rPr>
          <w:t>Main content</w:t>
        </w:r>
      </w:hyperlink>
    </w:p>
    <w:p w14:paraId="60975BEB"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7.3.2</w:t>
      </w:r>
      <w:r>
        <w:rPr>
          <w:rStyle w:val="headingtext"/>
          <w:rFonts w:ascii="Open Sans" w:hAnsi="Open Sans" w:cs="Open Sans"/>
          <w:color w:val="DF7300"/>
          <w:sz w:val="54"/>
          <w:szCs w:val="54"/>
        </w:rPr>
        <w:t>Developing Software In-House</w:t>
      </w:r>
    </w:p>
    <w:p w14:paraId="29AE2695"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With an enormous variety of software packages available to handle horizontal and vertical business operations, why would a firm choose to develop its own software? Typically, companies choose in-house development to satisfy unique business </w:t>
      </w:r>
      <w:bookmarkStart w:id="3" w:name="PageEnd_204"/>
      <w:bookmarkEnd w:id="3"/>
      <w:r>
        <w:rPr>
          <w:rFonts w:ascii="Cambria" w:hAnsi="Cambria"/>
          <w:color w:val="575757"/>
          <w:sz w:val="27"/>
          <w:szCs w:val="27"/>
        </w:rPr>
        <w:t>requirements, minimize changes in business procedures and policies, meet constraints of existing systems and existing technology, and develop internal resources and capabilities.</w:t>
      </w:r>
    </w:p>
    <w:p w14:paraId="190ADE4D"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Satisfy Unique Business Requirements</w:t>
      </w:r>
    </w:p>
    <w:p w14:paraId="50FEDDFA"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Companies often decide to develop software in-house because no commercially available software package can meet their unique business requirements. A college, for example, needs a course scheduling system based on curriculum requirements, student demand, classroom space, and available instructors. A package delivery company needs a system to identify the best combination of routes and loading patterns for the company’s fleet of delivery trucks. If existing software packages cannot handle those requirements, then in-house developed software might be the only choice.</w:t>
      </w:r>
    </w:p>
    <w:p w14:paraId="5C96ADE3"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Minimize Changes in Business Procedures and Policies</w:t>
      </w:r>
    </w:p>
    <w:p w14:paraId="1B99D727"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company also might choose to develop its own software if available </w:t>
      </w:r>
      <w:proofErr w:type="gramStart"/>
      <w:r>
        <w:rPr>
          <w:rFonts w:ascii="Cambria" w:hAnsi="Cambria"/>
          <w:color w:val="575757"/>
          <w:sz w:val="27"/>
          <w:szCs w:val="27"/>
        </w:rPr>
        <w:t>packages will</w:t>
      </w:r>
      <w:proofErr w:type="gramEnd"/>
      <w:r>
        <w:rPr>
          <w:rFonts w:ascii="Cambria" w:hAnsi="Cambria"/>
          <w:color w:val="575757"/>
          <w:sz w:val="27"/>
          <w:szCs w:val="27"/>
        </w:rPr>
        <w:t xml:space="preserve"> require changes in current business operations or processes. Installing a new software package almost always requires some degree of change in how a company does business; however, if the installation of a purchased package </w:t>
      </w:r>
      <w:proofErr w:type="gramStart"/>
      <w:r>
        <w:rPr>
          <w:rFonts w:ascii="Cambria" w:hAnsi="Cambria"/>
          <w:color w:val="575757"/>
          <w:sz w:val="27"/>
          <w:szCs w:val="27"/>
        </w:rPr>
        <w:t>will be</w:t>
      </w:r>
      <w:proofErr w:type="gramEnd"/>
      <w:r>
        <w:rPr>
          <w:rFonts w:ascii="Cambria" w:hAnsi="Cambria"/>
          <w:color w:val="575757"/>
          <w:sz w:val="27"/>
          <w:szCs w:val="27"/>
        </w:rPr>
        <w:t xml:space="preserve"> too disruptive, the organization might decide to develop its own software instead.</w:t>
      </w:r>
    </w:p>
    <w:p w14:paraId="77DFA60B"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Meet Constraints of Existing Systems</w:t>
      </w:r>
    </w:p>
    <w:p w14:paraId="59F1DAA6"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Any new software installed must work with existing systems. For example, if a new budgeting system must interface with an existing accounting system, finding a software package that works correctly with the existing accounting system might prove difficult. If so, a company could develop its own software to ensure that the new system will interface with the old system.</w:t>
      </w:r>
    </w:p>
    <w:p w14:paraId="2E5DE673"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Meet Constraints of Existing Technology</w:t>
      </w:r>
    </w:p>
    <w:p w14:paraId="635EA2F1"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Another reason to develop software in-house is that the new system must work with existing hardware and legacy systems. That could require a custom design, an upgrade to the environment, or in-house software that can operate within those constraints. A systems analyst addresses the issue of technical feasibility during the preliminary investigation. Now, in the systems analysis phase, the analyst must determine whether in-house software development is the best overall solution.</w:t>
      </w:r>
    </w:p>
    <w:p w14:paraId="409DD73C"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Develop Internal Resources and Capabilities</w:t>
      </w:r>
    </w:p>
    <w:p w14:paraId="0256F0EB"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By designing a system in-house, companies can develop and train an IT staff who understands the organization’s business functions and information support needs. Many firms feel that in-house IT resources and capabilities provide a competitive advantage because an in-house team can respond quickly when business problems or opportunities arise. For example, if a company lacks internal resources, it must depend on an outside firm for vital business support. Also, outsourcing options might </w:t>
      </w:r>
      <w:r>
        <w:rPr>
          <w:rFonts w:ascii="Cambria" w:hAnsi="Cambria"/>
          <w:color w:val="575757"/>
          <w:sz w:val="27"/>
          <w:szCs w:val="27"/>
        </w:rPr>
        <w:lastRenderedPageBreak/>
        <w:t>be attractive, but a series of short-term solutions would not necessarily translate into lower TCO over the long term. Top managers often feel more comfortable with an internal IT team to provide overall guidance and long-term stability. In-house development also allows a firm to leverage the skill set of the IT team, which is already on board and being compensated.</w:t>
      </w:r>
    </w:p>
    <w:p w14:paraId="5C650BDC"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B84E25F" w14:textId="77777777" w:rsidR="00A56F05" w:rsidRDefault="00A56F05" w:rsidP="00A56F05">
      <w:pPr>
        <w:shd w:val="clear" w:color="auto" w:fill="FFFFFF"/>
        <w:rPr>
          <w:rFonts w:ascii="Cambria" w:hAnsi="Cambria"/>
          <w:color w:val="575757"/>
          <w:sz w:val="27"/>
          <w:szCs w:val="27"/>
        </w:rPr>
      </w:pPr>
      <w:hyperlink r:id="rId73" w:tooltip="Help" w:history="1">
        <w:r>
          <w:rPr>
            <w:rStyle w:val="novisual"/>
            <w:rFonts w:ascii="Helvetica" w:hAnsi="Helvetica" w:cs="Helvetica"/>
            <w:b/>
            <w:bCs/>
            <w:color w:val="7A7A7A"/>
            <w:sz w:val="23"/>
            <w:szCs w:val="23"/>
            <w:u w:val="single"/>
            <w:bdr w:val="none" w:sz="0" w:space="0" w:color="auto" w:frame="1"/>
          </w:rPr>
          <w:t>help</w:t>
        </w:r>
      </w:hyperlink>
    </w:p>
    <w:p w14:paraId="2B994700" w14:textId="77777777" w:rsidR="00A56F05" w:rsidRDefault="00A56F05" w:rsidP="00A56F05">
      <w:pPr>
        <w:shd w:val="clear" w:color="auto" w:fill="FFFFFF"/>
        <w:rPr>
          <w:rFonts w:ascii="Cambria" w:hAnsi="Cambria"/>
          <w:color w:val="575757"/>
          <w:sz w:val="27"/>
          <w:szCs w:val="27"/>
        </w:rPr>
      </w:pPr>
      <w:hyperlink r:id="rId74" w:anchor="header" w:history="1">
        <w:r>
          <w:rPr>
            <w:rStyle w:val="Hyperlink"/>
            <w:rFonts w:ascii="Cambria" w:hAnsi="Cambria"/>
            <w:color w:val="0081BC"/>
            <w:sz w:val="27"/>
            <w:szCs w:val="27"/>
          </w:rPr>
          <w:t>Main content</w:t>
        </w:r>
      </w:hyperlink>
    </w:p>
    <w:p w14:paraId="32459687"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7.3.3</w:t>
      </w:r>
      <w:r>
        <w:rPr>
          <w:rStyle w:val="headingtext"/>
          <w:rFonts w:ascii="Open Sans" w:hAnsi="Open Sans" w:cs="Open Sans"/>
          <w:color w:val="DF7300"/>
          <w:sz w:val="54"/>
          <w:szCs w:val="54"/>
        </w:rPr>
        <w:t>Purchasing a Software Package</w:t>
      </w:r>
    </w:p>
    <w:p w14:paraId="32AC967B"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a company decides not to outsource, a commercially available software package might be an attractive alternative to developing its own software. Advantages of purchasing a software package over developing software in-house include lower costs, </w:t>
      </w:r>
      <w:bookmarkStart w:id="4" w:name="PageEnd_205"/>
      <w:bookmarkEnd w:id="4"/>
      <w:r>
        <w:rPr>
          <w:rFonts w:ascii="Cambria" w:hAnsi="Cambria"/>
          <w:color w:val="575757"/>
          <w:sz w:val="27"/>
          <w:szCs w:val="27"/>
        </w:rPr>
        <w:t>less time to implement a system, proven reliability and performance benchmarks, less technical development staff, future upgrades that are provided by the vendor, and the ability to obtain input from other companies who already have implemented the software.</w:t>
      </w:r>
    </w:p>
    <w:p w14:paraId="2215B391"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Lower Costs</w:t>
      </w:r>
    </w:p>
    <w:p w14:paraId="35969512"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Because many companies use software packages, software vendors spread the development costs over many customers. Compared with software developed in-house, a software package </w:t>
      </w:r>
      <w:proofErr w:type="gramStart"/>
      <w:r>
        <w:rPr>
          <w:rFonts w:ascii="Cambria" w:hAnsi="Cambria"/>
          <w:color w:val="575757"/>
          <w:sz w:val="27"/>
          <w:szCs w:val="27"/>
        </w:rPr>
        <w:t>almost always is</w:t>
      </w:r>
      <w:proofErr w:type="gramEnd"/>
      <w:r>
        <w:rPr>
          <w:rFonts w:ascii="Cambria" w:hAnsi="Cambria"/>
          <w:color w:val="575757"/>
          <w:sz w:val="27"/>
          <w:szCs w:val="27"/>
        </w:rPr>
        <w:t xml:space="preserve"> less expensive, particularly in terms of initial investment. However, even though the initial cost is less, purchased software can involve expenses caused by business disruption, changing business processes, and retraining employees.</w:t>
      </w:r>
    </w:p>
    <w:p w14:paraId="6CE1B3BF"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Requires Less Time to Implement</w:t>
      </w:r>
    </w:p>
    <w:p w14:paraId="29B988EB"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When a software package is purchased, it </w:t>
      </w:r>
      <w:proofErr w:type="gramStart"/>
      <w:r>
        <w:rPr>
          <w:rFonts w:ascii="Cambria" w:hAnsi="Cambria"/>
          <w:color w:val="575757"/>
          <w:sz w:val="27"/>
          <w:szCs w:val="27"/>
        </w:rPr>
        <w:t>already has</w:t>
      </w:r>
      <w:proofErr w:type="gramEnd"/>
      <w:r>
        <w:rPr>
          <w:rFonts w:ascii="Cambria" w:hAnsi="Cambria"/>
          <w:color w:val="575757"/>
          <w:sz w:val="27"/>
          <w:szCs w:val="27"/>
        </w:rPr>
        <w:t xml:space="preserve"> been designed, programmed, tested, and documented. The in-house </w:t>
      </w:r>
      <w:r>
        <w:rPr>
          <w:rFonts w:ascii="Cambria" w:hAnsi="Cambria"/>
          <w:color w:val="575757"/>
          <w:sz w:val="27"/>
          <w:szCs w:val="27"/>
        </w:rPr>
        <w:lastRenderedPageBreak/>
        <w:t xml:space="preserve">time normally spent on those tasks, therefore, is eliminated. Of course, the software must still be installed and integrated into the </w:t>
      </w:r>
      <w:proofErr w:type="gramStart"/>
      <w:r>
        <w:rPr>
          <w:rFonts w:ascii="Cambria" w:hAnsi="Cambria"/>
          <w:color w:val="575757"/>
          <w:sz w:val="27"/>
          <w:szCs w:val="27"/>
        </w:rPr>
        <w:t>systems</w:t>
      </w:r>
      <w:proofErr w:type="gramEnd"/>
      <w:r>
        <w:rPr>
          <w:rFonts w:ascii="Cambria" w:hAnsi="Cambria"/>
          <w:color w:val="575757"/>
          <w:sz w:val="27"/>
          <w:szCs w:val="27"/>
        </w:rPr>
        <w:t xml:space="preserve"> environment, which can take a significant amount of time. Also, even though implementation is quicker, TCO can be higher due to added training expenses and software modifications.</w:t>
      </w:r>
    </w:p>
    <w:p w14:paraId="4DC673D1"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Proven Reliability and Performance Benchmarks</w:t>
      </w:r>
    </w:p>
    <w:p w14:paraId="5155E79A"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the package has been on the market for any length of time, any major problems probably have been detected already and corrected by the vendor. If the product is popular, it almost certainly has been rated and evaluated by independent reviewers.</w:t>
      </w:r>
    </w:p>
    <w:p w14:paraId="67A2CE24"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Requires Less Technical Development Staff</w:t>
      </w:r>
    </w:p>
    <w:p w14:paraId="6BCB3B0E"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Companies that use commercial software packages often </w:t>
      </w:r>
      <w:proofErr w:type="gramStart"/>
      <w:r>
        <w:rPr>
          <w:rFonts w:ascii="Cambria" w:hAnsi="Cambria"/>
          <w:color w:val="575757"/>
          <w:sz w:val="27"/>
          <w:szCs w:val="27"/>
        </w:rPr>
        <w:t>are able to</w:t>
      </w:r>
      <w:proofErr w:type="gramEnd"/>
      <w:r>
        <w:rPr>
          <w:rFonts w:ascii="Cambria" w:hAnsi="Cambria"/>
          <w:color w:val="575757"/>
          <w:sz w:val="27"/>
          <w:szCs w:val="27"/>
        </w:rPr>
        <w:t xml:space="preserve"> reduce the number of programmers and systems analysts on the IT staff. Using commercial software also means that the IT staff can concentrate on systems whose requirements cannot be satisfied by software packages.</w:t>
      </w:r>
    </w:p>
    <w:p w14:paraId="6EA56B37"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Future Upgrades Provided by the Vendor</w:t>
      </w:r>
    </w:p>
    <w:p w14:paraId="5B0F02CF"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Software vendors regularly upgrade software packages by adding improvements and enhancements to create a new version or release. A new release of </w:t>
      </w:r>
      <w:proofErr w:type="gramStart"/>
      <w:r>
        <w:rPr>
          <w:rFonts w:ascii="Cambria" w:hAnsi="Cambria"/>
          <w:color w:val="575757"/>
          <w:sz w:val="27"/>
          <w:szCs w:val="27"/>
        </w:rPr>
        <w:t>a software</w:t>
      </w:r>
      <w:proofErr w:type="gramEnd"/>
      <w:r>
        <w:rPr>
          <w:rFonts w:ascii="Cambria" w:hAnsi="Cambria"/>
          <w:color w:val="575757"/>
          <w:sz w:val="27"/>
          <w:szCs w:val="27"/>
        </w:rPr>
        <w:t xml:space="preserve"> package, for example, can include drivers to support a new laser printer or a new type of data storage technology. In many cases, the vendor receives input and suggestions from current users when planning future upgrades.</w:t>
      </w:r>
    </w:p>
    <w:p w14:paraId="69EB9357"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Input from Other Companies</w:t>
      </w:r>
    </w:p>
    <w:p w14:paraId="0D807023"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Using a commercial software package means that users in other companies can be contacted to obtain their input and impressions. Trying the package or making a site visit to observe the system in operation may be very useful before a final decision is made. Companies can make use of user groups to share experiences with a software package.</w:t>
      </w:r>
    </w:p>
    <w:p w14:paraId="135AA80A"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7ED3963" w14:textId="77777777" w:rsidR="00A56F05" w:rsidRDefault="00A56F05" w:rsidP="00A56F05">
      <w:pPr>
        <w:shd w:val="clear" w:color="auto" w:fill="FFFFFF"/>
        <w:rPr>
          <w:rFonts w:ascii="Cambria" w:hAnsi="Cambria"/>
          <w:color w:val="575757"/>
          <w:sz w:val="27"/>
          <w:szCs w:val="27"/>
        </w:rPr>
      </w:pPr>
      <w:hyperlink r:id="rId75" w:tooltip="Help" w:history="1">
        <w:r>
          <w:rPr>
            <w:rStyle w:val="novisual"/>
            <w:rFonts w:ascii="Helvetica" w:hAnsi="Helvetica" w:cs="Helvetica"/>
            <w:b/>
            <w:bCs/>
            <w:color w:val="7A7A7A"/>
            <w:sz w:val="23"/>
            <w:szCs w:val="23"/>
            <w:u w:val="single"/>
            <w:bdr w:val="none" w:sz="0" w:space="0" w:color="auto" w:frame="1"/>
          </w:rPr>
          <w:t>help</w:t>
        </w:r>
      </w:hyperlink>
    </w:p>
    <w:p w14:paraId="253157B1" w14:textId="77777777" w:rsidR="00A56F05" w:rsidRDefault="00A56F05" w:rsidP="00A56F05">
      <w:pPr>
        <w:shd w:val="clear" w:color="auto" w:fill="FFFFFF"/>
        <w:rPr>
          <w:rFonts w:ascii="Cambria" w:hAnsi="Cambria"/>
          <w:color w:val="575757"/>
          <w:sz w:val="27"/>
          <w:szCs w:val="27"/>
        </w:rPr>
      </w:pPr>
      <w:hyperlink r:id="rId76" w:anchor="header" w:history="1">
        <w:r>
          <w:rPr>
            <w:rStyle w:val="Hyperlink"/>
            <w:rFonts w:ascii="Cambria" w:hAnsi="Cambria"/>
            <w:color w:val="0081BC"/>
            <w:sz w:val="27"/>
            <w:szCs w:val="27"/>
          </w:rPr>
          <w:t>Main content</w:t>
        </w:r>
      </w:hyperlink>
    </w:p>
    <w:p w14:paraId="70FDF84A"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7.3.4</w:t>
      </w:r>
      <w:r>
        <w:rPr>
          <w:rStyle w:val="headingtext"/>
          <w:rFonts w:ascii="Open Sans" w:hAnsi="Open Sans" w:cs="Open Sans"/>
          <w:color w:val="DF7300"/>
          <w:sz w:val="54"/>
          <w:szCs w:val="54"/>
        </w:rPr>
        <w:t>Customizing a Software Package</w:t>
      </w:r>
    </w:p>
    <w:p w14:paraId="5A2B2AAA"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the standard version of a software product does not satisfy a company’s requirements, the firm can consider adapting the package to meet its needs. Three ways to customize a software package are as follows:</w:t>
      </w:r>
    </w:p>
    <w:p w14:paraId="4510984B" w14:textId="77777777" w:rsidR="00A56F05" w:rsidRDefault="00A56F05" w:rsidP="00A56F05">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Purchase a basic package that vendors will customize to suit the project’s needs. Many vendors offer basic packages in a standard version with add-on components that are configured individually. A vendor offers options when the </w:t>
      </w:r>
      <w:bookmarkStart w:id="5" w:name="PageEnd_206"/>
      <w:bookmarkEnd w:id="5"/>
      <w:r>
        <w:rPr>
          <w:rFonts w:ascii="Cambria" w:hAnsi="Cambria"/>
          <w:color w:val="575757"/>
          <w:sz w:val="27"/>
          <w:szCs w:val="27"/>
        </w:rPr>
        <w:t xml:space="preserve">standard application will not satisfy all customers. A human resources information system is a typical </w:t>
      </w:r>
      <w:proofErr w:type="gramStart"/>
      <w:r>
        <w:rPr>
          <w:rFonts w:ascii="Cambria" w:hAnsi="Cambria"/>
          <w:color w:val="575757"/>
          <w:sz w:val="27"/>
          <w:szCs w:val="27"/>
        </w:rPr>
        <w:t>example, because</w:t>
      </w:r>
      <w:proofErr w:type="gramEnd"/>
      <w:r>
        <w:rPr>
          <w:rFonts w:ascii="Cambria" w:hAnsi="Cambria"/>
          <w:color w:val="575757"/>
          <w:sz w:val="27"/>
          <w:szCs w:val="27"/>
        </w:rPr>
        <w:t xml:space="preserve"> each company handles employee compensation and benefits differently.</w:t>
      </w:r>
    </w:p>
    <w:p w14:paraId="28AF5B9A" w14:textId="77777777" w:rsidR="00A56F05" w:rsidRDefault="00A56F05" w:rsidP="00A56F05">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Negotiate directly with the software vendor to make enhancements to meet the project’s needs by paying for the changes.</w:t>
      </w:r>
    </w:p>
    <w:p w14:paraId="6A59DB10" w14:textId="77777777" w:rsidR="00A56F05" w:rsidRDefault="00A56F05" w:rsidP="00A56F05">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Purchase the package and make project-specific </w:t>
      </w:r>
      <w:proofErr w:type="gramStart"/>
      <w:r>
        <w:rPr>
          <w:rFonts w:ascii="Cambria" w:hAnsi="Cambria"/>
          <w:color w:val="575757"/>
          <w:sz w:val="27"/>
          <w:szCs w:val="27"/>
        </w:rPr>
        <w:t>modifications, if</w:t>
      </w:r>
      <w:proofErr w:type="gramEnd"/>
      <w:r>
        <w:rPr>
          <w:rFonts w:ascii="Cambria" w:hAnsi="Cambria"/>
          <w:color w:val="575757"/>
          <w:sz w:val="27"/>
          <w:szCs w:val="27"/>
        </w:rPr>
        <w:t xml:space="preserve"> this is permissible under the terms of the software license. A disadvantage of this approach is that systems analysts and programmers might be unfamiliar with the software and will need time to learn the package and make the modifications correctly.</w:t>
      </w:r>
    </w:p>
    <w:p w14:paraId="1435F6E4"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Additionally, some advantages of purchasing a standard package disappear if the product must be customized. If the vendor does the customizing, the modified package probably will cost more and take longer to obtain. Another issue is future support: Although vendors regularly upgrade their standard software packages, they might not </w:t>
      </w:r>
      <w:proofErr w:type="gramStart"/>
      <w:r>
        <w:rPr>
          <w:rFonts w:ascii="Cambria" w:hAnsi="Cambria"/>
          <w:color w:val="575757"/>
          <w:sz w:val="27"/>
          <w:szCs w:val="27"/>
        </w:rPr>
        <w:t>upgrade</w:t>
      </w:r>
      <w:proofErr w:type="gramEnd"/>
      <w:r>
        <w:rPr>
          <w:rFonts w:ascii="Cambria" w:hAnsi="Cambria"/>
          <w:color w:val="575757"/>
          <w:sz w:val="27"/>
          <w:szCs w:val="27"/>
        </w:rPr>
        <w:t xml:space="preserve"> a customized version. In addition, if the modifications are done by the company purchasing the software, when a new release of the package becomes available, the company might have to modify </w:t>
      </w:r>
      <w:r>
        <w:rPr>
          <w:rFonts w:ascii="Cambria" w:hAnsi="Cambria"/>
          <w:color w:val="575757"/>
          <w:sz w:val="27"/>
          <w:szCs w:val="27"/>
        </w:rPr>
        <w:lastRenderedPageBreak/>
        <w:t>the new version on its own, because the vendor will not support modifications installed by the customer.</w:t>
      </w:r>
    </w:p>
    <w:p w14:paraId="754D48E4"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30F23848" w14:textId="77777777" w:rsidR="00A56F05" w:rsidRDefault="00A56F05" w:rsidP="00A56F05">
      <w:pPr>
        <w:shd w:val="clear" w:color="auto" w:fill="FFFFFF"/>
        <w:rPr>
          <w:rFonts w:ascii="Cambria" w:hAnsi="Cambria"/>
          <w:color w:val="575757"/>
          <w:sz w:val="27"/>
          <w:szCs w:val="27"/>
        </w:rPr>
      </w:pPr>
      <w:hyperlink r:id="rId77" w:tooltip="Help" w:history="1">
        <w:r>
          <w:rPr>
            <w:rStyle w:val="novisual"/>
            <w:rFonts w:ascii="Helvetica" w:hAnsi="Helvetica" w:cs="Helvetica"/>
            <w:b/>
            <w:bCs/>
            <w:color w:val="7A7A7A"/>
            <w:sz w:val="23"/>
            <w:szCs w:val="23"/>
            <w:u w:val="single"/>
            <w:bdr w:val="none" w:sz="0" w:space="0" w:color="auto" w:frame="1"/>
          </w:rPr>
          <w:t>help</w:t>
        </w:r>
      </w:hyperlink>
    </w:p>
    <w:p w14:paraId="20CCB288" w14:textId="77777777" w:rsidR="00A56F05" w:rsidRDefault="00A56F05" w:rsidP="00A56F05">
      <w:pPr>
        <w:shd w:val="clear" w:color="auto" w:fill="FFFFFF"/>
        <w:rPr>
          <w:rFonts w:ascii="Cambria" w:hAnsi="Cambria"/>
          <w:color w:val="575757"/>
          <w:sz w:val="27"/>
          <w:szCs w:val="27"/>
        </w:rPr>
      </w:pPr>
      <w:hyperlink r:id="rId78" w:anchor="header" w:history="1">
        <w:r>
          <w:rPr>
            <w:rStyle w:val="Hyperlink"/>
            <w:rFonts w:ascii="Cambria" w:hAnsi="Cambria"/>
            <w:color w:val="0081BC"/>
            <w:sz w:val="27"/>
            <w:szCs w:val="27"/>
          </w:rPr>
          <w:t>Main content</w:t>
        </w:r>
      </w:hyperlink>
    </w:p>
    <w:p w14:paraId="67E9C420"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7.3.5</w:t>
      </w:r>
      <w:r>
        <w:rPr>
          <w:rStyle w:val="headingtext"/>
          <w:rFonts w:ascii="Open Sans" w:hAnsi="Open Sans" w:cs="Open Sans"/>
          <w:color w:val="DF7300"/>
          <w:sz w:val="54"/>
          <w:szCs w:val="54"/>
        </w:rPr>
        <w:t>Creating User Applications</w:t>
      </w:r>
    </w:p>
    <w:p w14:paraId="0E15ECB9"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Business requirements sometimes can be fulfilled by a user application, rather than a formal information system or commercial package. User applications are examples of user productivity systems, which were discussed in </w:t>
      </w:r>
      <w:hyperlink r:id="rId79" w:history="1">
        <w:r>
          <w:rPr>
            <w:rStyle w:val="Hyperlink"/>
            <w:rFonts w:ascii="Cambria" w:hAnsi="Cambria"/>
            <w:color w:val="0081BC"/>
            <w:sz w:val="27"/>
            <w:szCs w:val="27"/>
          </w:rPr>
          <w:t>Chapter 1</w:t>
        </w:r>
      </w:hyperlink>
      <w:r>
        <w:rPr>
          <w:rFonts w:ascii="Cambria" w:hAnsi="Cambria"/>
          <w:color w:val="575757"/>
          <w:sz w:val="27"/>
          <w:szCs w:val="27"/>
        </w:rPr>
        <w:t>.</w:t>
      </w:r>
    </w:p>
    <w:p w14:paraId="7A273AAA"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80" w:history="1">
        <w:r>
          <w:rPr>
            <w:rStyle w:val="primaryterm"/>
            <w:rFonts w:ascii="Cambria" w:hAnsi="Cambria"/>
            <w:b/>
            <w:bCs/>
            <w:color w:val="00609A"/>
            <w:sz w:val="27"/>
            <w:szCs w:val="27"/>
          </w:rPr>
          <w:t>user application</w:t>
        </w:r>
      </w:hyperlink>
      <w:r>
        <w:rPr>
          <w:rFonts w:ascii="Cambria" w:hAnsi="Cambria"/>
          <w:color w:val="575757"/>
          <w:sz w:val="27"/>
          <w:szCs w:val="27"/>
        </w:rPr>
        <w:t> utilizes standard business software, such as Microsoft Word or Microsoft Excel, which has been configured in a specific manner to enhance user productivity. For example, to help a sales rep respond rapidly to customer price requests, an IT support person can set up a form letter with links to a spreadsheet that calculates incentives and discounts. In addition to configuring the software, the IT staff can create a </w:t>
      </w:r>
      <w:hyperlink r:id="rId81" w:history="1">
        <w:r>
          <w:rPr>
            <w:rStyle w:val="primaryterm"/>
            <w:rFonts w:ascii="Cambria" w:hAnsi="Cambria"/>
            <w:b/>
            <w:bCs/>
            <w:color w:val="00609A"/>
            <w:sz w:val="27"/>
            <w:szCs w:val="27"/>
          </w:rPr>
          <w:t>user interface</w:t>
        </w:r>
      </w:hyperlink>
      <w:r>
        <w:rPr>
          <w:rFonts w:ascii="Cambria" w:hAnsi="Cambria"/>
          <w:color w:val="575757"/>
          <w:sz w:val="27"/>
          <w:szCs w:val="27"/>
        </w:rPr>
        <w:t>, which includes screens, commands, controls, and features that enable users to interact more effectively with the application.</w:t>
      </w:r>
    </w:p>
    <w:p w14:paraId="4E027435"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some situations, user applications offer a simple, low-cost solution. Most IT departments have a backlog of projects, and IT solutions for individuals or small groups do not always receive a high priority. At the same time, application software is more powerful, flexible, and user-friendly than ever. Companies such as Apple and Microsoft offer software suites and integrated applications that can exchange data with programs that include tutorials, wizards, and Help features to guide less-experienced users who know what they need to do but do not know how to make it happen.</w:t>
      </w:r>
    </w:p>
    <w:p w14:paraId="4F30F72F"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Many companies empower lower-level employees by providing more access to data and more powerful data management tools. The main objective is to allow lower-level employees more access to the data they require to perform their jobs, with no intervention from the IT department. This can be accomplished by creating effective user interfaces for company-wide applications, such as accounting, inventory, and sales systems. Another technique is to customize standard productivity software, such as Microsoft Word or Microsoft Excel, to create user applications. In either case, empowerment makes the IT department more productive because it can spend less time responding to the daily concerns and data needs of users and more time on high-impact systems development projects that support strategic business goals.</w:t>
      </w:r>
    </w:p>
    <w:p w14:paraId="2487AF6D"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Empowerment reduces costs and makes good business sense, but companies that adopt this approach must provide the technical support that empowered users require. In most large- and medium-sized companies, a </w:t>
      </w:r>
      <w:hyperlink r:id="rId82" w:history="1">
        <w:r>
          <w:rPr>
            <w:rStyle w:val="primaryterm"/>
            <w:rFonts w:ascii="Cambria" w:hAnsi="Cambria"/>
            <w:b/>
            <w:bCs/>
            <w:color w:val="00609A"/>
            <w:sz w:val="27"/>
            <w:szCs w:val="27"/>
          </w:rPr>
          <w:t>service desk</w:t>
        </w:r>
      </w:hyperlink>
      <w:r>
        <w:rPr>
          <w:rFonts w:ascii="Cambria" w:hAnsi="Cambria"/>
          <w:color w:val="575757"/>
          <w:sz w:val="27"/>
          <w:szCs w:val="27"/>
        </w:rPr>
        <w:t> within the IT</w:t>
      </w:r>
      <w:bookmarkStart w:id="6" w:name="PageEnd_207"/>
      <w:bookmarkEnd w:id="6"/>
      <w:r>
        <w:rPr>
          <w:rFonts w:ascii="Cambria" w:hAnsi="Cambria"/>
          <w:color w:val="575757"/>
          <w:sz w:val="27"/>
          <w:szCs w:val="27"/>
        </w:rPr>
        <w:t> department is responsible for providing user support. The service desk offers services such as hotline assistance, training, and guidance to users who need technical help.</w:t>
      </w:r>
    </w:p>
    <w:p w14:paraId="0461AAEA"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Users typically require spreadsheets, database management programs, and other software packages to meet their information needs. If user applications access corporate data, appropriate controls must be provided to ensure data security and integrity. For example, some files should be hidden totally from view; others should have read-only properties, so users can view, but not change, the data.</w:t>
      </w:r>
    </w:p>
    <w:p w14:paraId="31E67CF8" w14:textId="77777777" w:rsidR="00A56F05" w:rsidRDefault="00A56F05" w:rsidP="00A56F05">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7.1</w:t>
      </w:r>
    </w:p>
    <w:p w14:paraId="72550524" w14:textId="77777777" w:rsidR="00A56F05" w:rsidRDefault="00A56F05" w:rsidP="00A56F05">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Doug’s Sporting Goods</w:t>
      </w:r>
    </w:p>
    <w:p w14:paraId="42B3281F" w14:textId="77777777" w:rsidR="00A56F05" w:rsidRDefault="00A56F05" w:rsidP="00A56F05">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 xml:space="preserve">Doug’s Sporting Goods sells hiking and camping supplies. The company has grown considerably in the past two years. They want to develop a customer order entry system and hired your IT consulting firm to advise them about development strategies. They are leaning toward in-house development because they do not want to depend on outside vendors and suppliers for technical support and upgrades. They also say they are not interested in selling on the Web, but that could change in the future. They </w:t>
      </w:r>
      <w:r>
        <w:rPr>
          <w:rFonts w:ascii="Cambria" w:hAnsi="Cambria"/>
          <w:color w:val="575757"/>
          <w:sz w:val="27"/>
          <w:szCs w:val="27"/>
        </w:rPr>
        <w:lastRenderedPageBreak/>
        <w:t xml:space="preserve">want to meet with you tomorrow to </w:t>
      </w:r>
      <w:proofErr w:type="gramStart"/>
      <w:r>
        <w:rPr>
          <w:rFonts w:ascii="Cambria" w:hAnsi="Cambria"/>
          <w:color w:val="575757"/>
          <w:sz w:val="27"/>
          <w:szCs w:val="27"/>
        </w:rPr>
        <w:t>make a decision</w:t>
      </w:r>
      <w:proofErr w:type="gramEnd"/>
      <w:r>
        <w:rPr>
          <w:rFonts w:ascii="Cambria" w:hAnsi="Cambria"/>
          <w:color w:val="575757"/>
          <w:sz w:val="27"/>
          <w:szCs w:val="27"/>
        </w:rPr>
        <w:t>. What will you say to them at the meeting?</w:t>
      </w:r>
    </w:p>
    <w:p w14:paraId="6E16F26B"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015EE5D1" w14:textId="77777777" w:rsidR="00A56F05" w:rsidRDefault="00A56F05" w:rsidP="00A56F05">
      <w:pPr>
        <w:shd w:val="clear" w:color="auto" w:fill="FFFFFF"/>
        <w:rPr>
          <w:rFonts w:ascii="Cambria" w:hAnsi="Cambria"/>
          <w:color w:val="575757"/>
          <w:sz w:val="27"/>
          <w:szCs w:val="27"/>
        </w:rPr>
      </w:pPr>
      <w:hyperlink r:id="rId83" w:tooltip="Help" w:history="1">
        <w:r>
          <w:rPr>
            <w:rStyle w:val="novisual"/>
            <w:rFonts w:ascii="Helvetica" w:hAnsi="Helvetica" w:cs="Helvetica"/>
            <w:b/>
            <w:bCs/>
            <w:color w:val="7A7A7A"/>
            <w:sz w:val="23"/>
            <w:szCs w:val="23"/>
            <w:u w:val="single"/>
            <w:bdr w:val="none" w:sz="0" w:space="0" w:color="auto" w:frame="1"/>
          </w:rPr>
          <w:t>help</w:t>
        </w:r>
      </w:hyperlink>
    </w:p>
    <w:p w14:paraId="6D906A2A"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84" w:anchor="header" w:history="1">
        <w:r w:rsidRPr="00A56F05">
          <w:rPr>
            <w:rFonts w:ascii="Cambria" w:eastAsia="Times New Roman" w:hAnsi="Cambria" w:cs="Times New Roman"/>
            <w:color w:val="0081BC"/>
            <w:kern w:val="0"/>
            <w:sz w:val="27"/>
            <w:szCs w:val="27"/>
            <w:u w:val="single"/>
            <w14:ligatures w14:val="none"/>
          </w:rPr>
          <w:t>Main content</w:t>
        </w:r>
      </w:hyperlink>
    </w:p>
    <w:p w14:paraId="5845B0E9"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t>7.4</w:t>
      </w:r>
      <w:r w:rsidRPr="00A56F05">
        <w:rPr>
          <w:rFonts w:ascii="Open Sans" w:eastAsia="Times New Roman" w:hAnsi="Open Sans" w:cs="Open Sans"/>
          <w:color w:val="007DB8"/>
          <w:kern w:val="36"/>
          <w:sz w:val="48"/>
          <w:szCs w:val="48"/>
          <w14:ligatures w14:val="none"/>
        </w:rPr>
        <w:t>Outsourcing</w:t>
      </w:r>
    </w:p>
    <w:p w14:paraId="04A0CAF7" w14:textId="77777777" w:rsidR="00A56F05" w:rsidRPr="00A56F05" w:rsidRDefault="00A56F05" w:rsidP="00A56F05">
      <w:pPr>
        <w:shd w:val="clear" w:color="auto" w:fill="FFFFFF"/>
        <w:spacing w:line="240" w:lineRule="auto"/>
        <w:ind w:left="975" w:right="975"/>
        <w:rPr>
          <w:rFonts w:ascii="Cambria" w:eastAsia="Times New Roman" w:hAnsi="Cambria" w:cs="Times New Roman"/>
          <w:color w:val="575757"/>
          <w:kern w:val="0"/>
          <w:sz w:val="27"/>
          <w:szCs w:val="27"/>
          <w14:ligatures w14:val="none"/>
        </w:rPr>
      </w:pPr>
      <w:hyperlink r:id="rId85" w:history="1">
        <w:r w:rsidRPr="00A56F05">
          <w:rPr>
            <w:rFonts w:ascii="Cambria" w:eastAsia="Times New Roman" w:hAnsi="Cambria" w:cs="Times New Roman"/>
            <w:b/>
            <w:bCs/>
            <w:color w:val="00609A"/>
            <w:kern w:val="0"/>
            <w:sz w:val="27"/>
            <w:szCs w:val="27"/>
            <w14:ligatures w14:val="none"/>
          </w:rPr>
          <w:t>Outsourcing</w:t>
        </w:r>
      </w:hyperlink>
      <w:r w:rsidRPr="00A56F05">
        <w:rPr>
          <w:rFonts w:ascii="Cambria" w:eastAsia="Times New Roman" w:hAnsi="Cambria" w:cs="Times New Roman"/>
          <w:color w:val="575757"/>
          <w:kern w:val="0"/>
          <w:sz w:val="27"/>
          <w:szCs w:val="27"/>
          <w14:ligatures w14:val="none"/>
        </w:rPr>
        <w:t> is the transfer of information systems development, operation, or maintenance to an outside firm that provides these services, for a fee, on a temporary or long-term basis. Outsourcing can refer to relatively minor programming tasks: renting software from a service provider, outsourcing a basic business process (often called </w:t>
      </w:r>
      <w:hyperlink r:id="rId86" w:history="1">
        <w:r w:rsidRPr="00A56F05">
          <w:rPr>
            <w:rFonts w:ascii="Cambria" w:eastAsia="Times New Roman" w:hAnsi="Cambria" w:cs="Times New Roman"/>
            <w:b/>
            <w:bCs/>
            <w:color w:val="00609A"/>
            <w:kern w:val="0"/>
            <w:sz w:val="27"/>
            <w:szCs w:val="27"/>
            <w14:ligatures w14:val="none"/>
          </w:rPr>
          <w:t>business process outsourcing</w:t>
        </w:r>
      </w:hyperlink>
      <w:r w:rsidRPr="00A56F05">
        <w:rPr>
          <w:rFonts w:ascii="Cambria" w:eastAsia="Times New Roman" w:hAnsi="Cambria" w:cs="Times New Roman"/>
          <w:color w:val="575757"/>
          <w:kern w:val="0"/>
          <w:sz w:val="27"/>
          <w:szCs w:val="27"/>
          <w14:ligatures w14:val="none"/>
        </w:rPr>
        <w:t>, or </w:t>
      </w:r>
      <w:r w:rsidRPr="00A56F05">
        <w:rPr>
          <w:rFonts w:ascii="Cambria" w:eastAsia="Times New Roman" w:hAnsi="Cambria" w:cs="Times New Roman"/>
          <w:b/>
          <w:bCs/>
          <w:color w:val="00609A"/>
          <w:kern w:val="0"/>
          <w:sz w:val="27"/>
          <w:szCs w:val="27"/>
          <w14:ligatures w14:val="none"/>
        </w:rPr>
        <w:t>BPO</w:t>
      </w:r>
      <w:r w:rsidRPr="00A56F05">
        <w:rPr>
          <w:rFonts w:ascii="Cambria" w:eastAsia="Times New Roman" w:hAnsi="Cambria" w:cs="Times New Roman"/>
          <w:color w:val="575757"/>
          <w:kern w:val="0"/>
          <w:sz w:val="27"/>
          <w:szCs w:val="27"/>
          <w14:ligatures w14:val="none"/>
        </w:rPr>
        <w:t>), or handling a company’s entire IT function.</w:t>
      </w:r>
    </w:p>
    <w:p w14:paraId="279723EC"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6C49E56E"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87"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38DC13E8" w14:textId="77777777" w:rsidR="00A56F05" w:rsidRDefault="00A56F05" w:rsidP="00A56F05">
      <w:pPr>
        <w:shd w:val="clear" w:color="auto" w:fill="FFFFFF"/>
        <w:rPr>
          <w:rFonts w:ascii="Cambria" w:hAnsi="Cambria"/>
          <w:color w:val="575757"/>
          <w:sz w:val="27"/>
          <w:szCs w:val="27"/>
        </w:rPr>
      </w:pPr>
      <w:hyperlink r:id="rId88" w:anchor="header" w:history="1">
        <w:r>
          <w:rPr>
            <w:rStyle w:val="Hyperlink"/>
            <w:rFonts w:ascii="Cambria" w:hAnsi="Cambria"/>
            <w:color w:val="0081BC"/>
            <w:sz w:val="27"/>
            <w:szCs w:val="27"/>
          </w:rPr>
          <w:t>Main content</w:t>
        </w:r>
      </w:hyperlink>
    </w:p>
    <w:p w14:paraId="6DF46A85"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7.4.1</w:t>
      </w:r>
      <w:r>
        <w:rPr>
          <w:rStyle w:val="headingtext"/>
          <w:rFonts w:ascii="Open Sans" w:hAnsi="Open Sans" w:cs="Open Sans"/>
          <w:color w:val="DF7300"/>
          <w:sz w:val="54"/>
          <w:szCs w:val="54"/>
        </w:rPr>
        <w:t>The Growth of Outsourcing</w:t>
      </w:r>
    </w:p>
    <w:p w14:paraId="54A755D8"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Traditionally, firms outsourced IT tasks as a way of controlling costs and dealing with rapid technological change. Oracle cites data that shows that businesses spend up to 80% of their IT budgets maintaining existing software and systems, which forces IT managers “. . . to spend time managing tedious upgrades instead of revenue-generating IT projects.” While those reasons still are valid, outsourcing has become part of an overall IT strategy for many organizations. The outsourcing trend also has affected software vendors, who have adjusted their marketing accordingly.</w:t>
      </w:r>
    </w:p>
    <w:p w14:paraId="32951E1B"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firm that offers outsourcing solutions is called a </w:t>
      </w:r>
      <w:hyperlink r:id="rId89" w:history="1">
        <w:r>
          <w:rPr>
            <w:rStyle w:val="primaryterm"/>
            <w:rFonts w:ascii="Cambria" w:hAnsi="Cambria"/>
            <w:b/>
            <w:bCs/>
            <w:color w:val="00609A"/>
            <w:sz w:val="27"/>
            <w:szCs w:val="27"/>
          </w:rPr>
          <w:t>service provider</w:t>
        </w:r>
      </w:hyperlink>
      <w:r>
        <w:rPr>
          <w:rFonts w:ascii="Cambria" w:hAnsi="Cambria"/>
          <w:color w:val="575757"/>
          <w:sz w:val="27"/>
          <w:szCs w:val="27"/>
        </w:rPr>
        <w:t xml:space="preserve">. Some service providers concentrate on specific software applications; others offer business services such as </w:t>
      </w:r>
      <w:r>
        <w:rPr>
          <w:rFonts w:ascii="Cambria" w:hAnsi="Cambria"/>
          <w:color w:val="575757"/>
          <w:sz w:val="27"/>
          <w:szCs w:val="27"/>
        </w:rPr>
        <w:lastRenderedPageBreak/>
        <w:t>order processing and customer billing. Still others offer enterprise-wide software solutions that integrate and manage functions such as accounting, manufacturing, and inventory control.</w:t>
      </w:r>
    </w:p>
    <w:p w14:paraId="1DB0B519"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Two popular outsourcing options involve application service providers and firms that offer Internet business services. These terms are explained in the following sections.</w:t>
      </w:r>
    </w:p>
    <w:p w14:paraId="1F2037E8"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Application Service Providers</w:t>
      </w:r>
    </w:p>
    <w:p w14:paraId="320D7F1F"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w:t>
      </w:r>
      <w:hyperlink r:id="rId90" w:history="1">
        <w:r>
          <w:rPr>
            <w:rStyle w:val="primaryterm"/>
            <w:rFonts w:ascii="Cambria" w:hAnsi="Cambria"/>
            <w:b/>
            <w:bCs/>
            <w:color w:val="00609A"/>
            <w:sz w:val="27"/>
            <w:szCs w:val="27"/>
          </w:rPr>
          <w:t>application service provider (ASP)</w:t>
        </w:r>
      </w:hyperlink>
      <w:r>
        <w:rPr>
          <w:rFonts w:ascii="Cambria" w:hAnsi="Cambria"/>
          <w:color w:val="575757"/>
          <w:sz w:val="27"/>
          <w:szCs w:val="27"/>
        </w:rPr>
        <w:t> is a firm that delivers a software application, or access to an application, by charging a usage or subscription fee. An ASP provides more than a license to use the software; it </w:t>
      </w:r>
      <w:r>
        <w:rPr>
          <w:rStyle w:val="Emphasis"/>
          <w:rFonts w:ascii="Cambria" w:hAnsi="Cambria"/>
          <w:color w:val="575757"/>
          <w:sz w:val="27"/>
          <w:szCs w:val="27"/>
        </w:rPr>
        <w:t>rents</w:t>
      </w:r>
      <w:r>
        <w:rPr>
          <w:rFonts w:ascii="Cambria" w:hAnsi="Cambria"/>
          <w:color w:val="575757"/>
          <w:sz w:val="27"/>
          <w:szCs w:val="27"/>
        </w:rPr>
        <w:t> an operational package to the customer. ASPs typically provide commercially </w:t>
      </w:r>
      <w:bookmarkStart w:id="7" w:name="PageEnd_208"/>
      <w:bookmarkEnd w:id="7"/>
      <w:r>
        <w:rPr>
          <w:rFonts w:ascii="Cambria" w:hAnsi="Cambria"/>
          <w:color w:val="575757"/>
          <w:sz w:val="27"/>
          <w:szCs w:val="27"/>
        </w:rPr>
        <w:t>available software such as databases and accounting packages. If a company uses an ASP to supply a data management package, for example, the company does not have to design, develop, implement, or maintain the package.</w:t>
      </w:r>
    </w:p>
    <w:p w14:paraId="4AD298CF"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Internet Business Services</w:t>
      </w:r>
    </w:p>
    <w:p w14:paraId="0C3D2128"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Some firms offer </w:t>
      </w:r>
      <w:hyperlink r:id="rId91" w:history="1">
        <w:r>
          <w:rPr>
            <w:rStyle w:val="primaryterm"/>
            <w:rFonts w:ascii="Cambria" w:hAnsi="Cambria"/>
            <w:b/>
            <w:bCs/>
            <w:color w:val="00609A"/>
            <w:sz w:val="27"/>
            <w:szCs w:val="27"/>
          </w:rPr>
          <w:t>Internet business services (IBSs)</w:t>
        </w:r>
      </w:hyperlink>
      <w:r>
        <w:rPr>
          <w:rFonts w:ascii="Cambria" w:hAnsi="Cambria"/>
          <w:color w:val="575757"/>
          <w:sz w:val="27"/>
          <w:szCs w:val="27"/>
        </w:rPr>
        <w:t>, which provide powerful web-based support for transactions such as order processing, billing, and customer relationship management. Another term for IBS is </w:t>
      </w:r>
      <w:hyperlink r:id="rId92" w:history="1">
        <w:r>
          <w:rPr>
            <w:rStyle w:val="primaryterm"/>
            <w:rFonts w:ascii="Cambria" w:hAnsi="Cambria"/>
            <w:b/>
            <w:bCs/>
            <w:color w:val="00609A"/>
            <w:sz w:val="27"/>
            <w:szCs w:val="27"/>
          </w:rPr>
          <w:t>managed hosting</w:t>
        </w:r>
      </w:hyperlink>
      <w:r>
        <w:rPr>
          <w:rFonts w:ascii="Cambria" w:hAnsi="Cambria"/>
          <w:color w:val="575757"/>
          <w:sz w:val="27"/>
          <w:szCs w:val="27"/>
        </w:rPr>
        <w:t>, because the outside firm (host) manages system operations.</w:t>
      </w:r>
    </w:p>
    <w:p w14:paraId="202DBAD9"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IBS solution is attractive to customers because it offers online data center support, mainframe computing power for mission-critical functions, and universal access via the Internet. Many firms, such as Rackspace, compete in the managed cloud services market, as shown in </w:t>
      </w:r>
      <w:hyperlink r:id="rId93" w:history="1">
        <w:r>
          <w:rPr>
            <w:rStyle w:val="Hyperlink"/>
            <w:rFonts w:ascii="Cambria" w:hAnsi="Cambria"/>
            <w:color w:val="0081BC"/>
            <w:sz w:val="27"/>
            <w:szCs w:val="27"/>
          </w:rPr>
          <w:t>Figure 7-5</w:t>
        </w:r>
      </w:hyperlink>
      <w:r>
        <w:rPr>
          <w:rFonts w:ascii="Cambria" w:hAnsi="Cambria"/>
          <w:color w:val="575757"/>
          <w:sz w:val="27"/>
          <w:szCs w:val="27"/>
        </w:rPr>
        <w:t>.</w:t>
      </w:r>
    </w:p>
    <w:p w14:paraId="1565DCF8" w14:textId="77777777" w:rsidR="00A56F05" w:rsidRDefault="00A56F05" w:rsidP="00A56F0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7-5</w:t>
      </w:r>
    </w:p>
    <w:p w14:paraId="7FDACA2A" w14:textId="77777777" w:rsidR="00A56F05" w:rsidRDefault="00A56F05" w:rsidP="00A56F0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Rackspace managed cloud services.</w:t>
      </w:r>
    </w:p>
    <w:p w14:paraId="078AB6AE" w14:textId="1359763B" w:rsidR="00A56F05" w:rsidRDefault="00A56F05" w:rsidP="00A56F05">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CE9BD79" wp14:editId="41F5F233">
            <wp:extent cx="5667375" cy="5162550"/>
            <wp:effectExtent l="0" t="0" r="9525" b="0"/>
            <wp:docPr id="1238053839" name="Picture 7" descr="Rackspace provides managed cloud services through a combination or public, private, and hybrid cloud solutions. Multiple cloud providers are also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ckspace provides managed cloud services through a combination or public, private, and hybrid cloud solutions. Multiple cloud providers are also suppor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7375" cy="5162550"/>
                    </a:xfrm>
                    <a:prstGeom prst="rect">
                      <a:avLst/>
                    </a:prstGeom>
                    <a:noFill/>
                    <a:ln>
                      <a:noFill/>
                    </a:ln>
                  </pic:spPr>
                </pic:pic>
              </a:graphicData>
            </a:graphic>
          </wp:inline>
        </w:drawing>
      </w:r>
    </w:p>
    <w:p w14:paraId="6F8EE9C7" w14:textId="52F9104A" w:rsidR="00A56F05" w:rsidRDefault="00A56F05" w:rsidP="00A56F0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E16B9A1" wp14:editId="7DA235DB">
            <wp:extent cx="200025" cy="200025"/>
            <wp:effectExtent l="0" t="0" r="9525" b="9525"/>
            <wp:docPr id="73054079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8AB7CD0" w14:textId="77777777" w:rsidR="00A56F05" w:rsidRDefault="00A56F05" w:rsidP="00A56F05">
      <w:pPr>
        <w:shd w:val="clear" w:color="auto" w:fill="FFFFFF"/>
        <w:spacing w:line="210" w:lineRule="atLeast"/>
        <w:rPr>
          <w:rFonts w:ascii="Tahoma" w:hAnsi="Tahoma" w:cs="Tahoma"/>
          <w:color w:val="666666"/>
        </w:rPr>
      </w:pPr>
      <w:r>
        <w:rPr>
          <w:rFonts w:ascii="Tahoma" w:hAnsi="Tahoma" w:cs="Tahoma"/>
          <w:color w:val="666666"/>
        </w:rPr>
        <w:t>Source: Rackspace</w:t>
      </w:r>
    </w:p>
    <w:p w14:paraId="45E02BC7" w14:textId="77777777" w:rsidR="00A56F05" w:rsidRDefault="00A56F05" w:rsidP="00A56F05">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3FC4091" w14:textId="77777777" w:rsidR="00A56F05" w:rsidRDefault="00A56F05" w:rsidP="00A56F05">
      <w:pPr>
        <w:shd w:val="clear" w:color="auto" w:fill="FFFFFF"/>
        <w:rPr>
          <w:rFonts w:ascii="Cambria" w:hAnsi="Cambria"/>
          <w:color w:val="575757"/>
          <w:sz w:val="27"/>
          <w:szCs w:val="27"/>
        </w:rPr>
      </w:pPr>
      <w:hyperlink r:id="rId95" w:tooltip="Help" w:history="1">
        <w:r>
          <w:rPr>
            <w:rStyle w:val="novisual"/>
            <w:rFonts w:ascii="Helvetica" w:hAnsi="Helvetica" w:cs="Helvetica"/>
            <w:b/>
            <w:bCs/>
            <w:color w:val="7A7A7A"/>
            <w:sz w:val="23"/>
            <w:szCs w:val="23"/>
            <w:u w:val="single"/>
            <w:bdr w:val="none" w:sz="0" w:space="0" w:color="auto" w:frame="1"/>
          </w:rPr>
          <w:t>help</w:t>
        </w:r>
      </w:hyperlink>
    </w:p>
    <w:p w14:paraId="59E95CAA" w14:textId="77777777" w:rsidR="00A56F05" w:rsidRDefault="00A56F05" w:rsidP="00A56F05">
      <w:pPr>
        <w:shd w:val="clear" w:color="auto" w:fill="FFFFFF"/>
        <w:rPr>
          <w:rFonts w:ascii="Cambria" w:hAnsi="Cambria"/>
          <w:color w:val="575757"/>
          <w:sz w:val="27"/>
          <w:szCs w:val="27"/>
        </w:rPr>
      </w:pPr>
      <w:hyperlink r:id="rId96" w:anchor="header" w:history="1">
        <w:r>
          <w:rPr>
            <w:rStyle w:val="Hyperlink"/>
            <w:rFonts w:ascii="Cambria" w:hAnsi="Cambria"/>
            <w:color w:val="0081BC"/>
            <w:sz w:val="27"/>
            <w:szCs w:val="27"/>
          </w:rPr>
          <w:t>Main content</w:t>
        </w:r>
      </w:hyperlink>
    </w:p>
    <w:p w14:paraId="6894CFC7"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7.4.2</w:t>
      </w:r>
      <w:r>
        <w:rPr>
          <w:rStyle w:val="headingtext"/>
          <w:rFonts w:ascii="Open Sans" w:hAnsi="Open Sans" w:cs="Open Sans"/>
          <w:color w:val="DF7300"/>
          <w:sz w:val="54"/>
          <w:szCs w:val="54"/>
        </w:rPr>
        <w:t>Outsourcing Fees</w:t>
      </w:r>
    </w:p>
    <w:p w14:paraId="2FF40652"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Firms that offer Software as a Service, rather than a product, have developed fee structures that are based on how the application is used by customers during a specific </w:t>
      </w:r>
      <w:proofErr w:type="gramStart"/>
      <w:r>
        <w:rPr>
          <w:rFonts w:ascii="Cambria" w:hAnsi="Cambria"/>
          <w:color w:val="575757"/>
          <w:sz w:val="27"/>
          <w:szCs w:val="27"/>
        </w:rPr>
        <w:t>time period</w:t>
      </w:r>
      <w:proofErr w:type="gramEnd"/>
      <w:r>
        <w:rPr>
          <w:rFonts w:ascii="Cambria" w:hAnsi="Cambria"/>
          <w:color w:val="575757"/>
          <w:sz w:val="27"/>
          <w:szCs w:val="27"/>
        </w:rPr>
        <w:t xml:space="preserve">. </w:t>
      </w:r>
      <w:r>
        <w:rPr>
          <w:rFonts w:ascii="Cambria" w:hAnsi="Cambria"/>
          <w:color w:val="575757"/>
          <w:sz w:val="27"/>
          <w:szCs w:val="27"/>
        </w:rPr>
        <w:lastRenderedPageBreak/>
        <w:t>Several models exist, including fixed fee, subscription, and usage or transaction. A </w:t>
      </w:r>
      <w:hyperlink r:id="rId97" w:history="1">
        <w:r>
          <w:rPr>
            <w:rStyle w:val="primaryterm"/>
            <w:rFonts w:ascii="Cambria" w:hAnsi="Cambria"/>
            <w:b/>
            <w:bCs/>
            <w:color w:val="00609A"/>
            <w:sz w:val="27"/>
            <w:szCs w:val="27"/>
          </w:rPr>
          <w:t>fixed fee model</w:t>
        </w:r>
      </w:hyperlink>
      <w:r>
        <w:rPr>
          <w:rFonts w:ascii="Cambria" w:hAnsi="Cambria"/>
          <w:color w:val="575757"/>
          <w:sz w:val="27"/>
          <w:szCs w:val="27"/>
        </w:rPr>
        <w:t> uses a set fee based on a specified level of service and user support. A </w:t>
      </w:r>
      <w:hyperlink r:id="rId98" w:history="1">
        <w:r>
          <w:rPr>
            <w:rStyle w:val="primaryterm"/>
            <w:rFonts w:ascii="Cambria" w:hAnsi="Cambria"/>
            <w:b/>
            <w:bCs/>
            <w:color w:val="00609A"/>
            <w:sz w:val="27"/>
            <w:szCs w:val="27"/>
          </w:rPr>
          <w:t>subscription model</w:t>
        </w:r>
      </w:hyperlink>
      <w:r>
        <w:rPr>
          <w:rFonts w:ascii="Cambria" w:hAnsi="Cambria"/>
          <w:color w:val="575757"/>
          <w:sz w:val="27"/>
          <w:szCs w:val="27"/>
        </w:rPr>
        <w:t> has a variable fee based on the number of users or workstations that have access to the application. Finally, a </w:t>
      </w:r>
      <w:hyperlink r:id="rId99" w:history="1">
        <w:r>
          <w:rPr>
            <w:rStyle w:val="primaryterm"/>
            <w:rFonts w:ascii="Cambria" w:hAnsi="Cambria"/>
            <w:b/>
            <w:bCs/>
            <w:color w:val="00609A"/>
            <w:sz w:val="27"/>
            <w:szCs w:val="27"/>
          </w:rPr>
          <w:t>usage model</w:t>
        </w:r>
      </w:hyperlink>
      <w:r>
        <w:rPr>
          <w:rFonts w:ascii="Cambria" w:hAnsi="Cambria"/>
          <w:color w:val="575757"/>
          <w:sz w:val="27"/>
          <w:szCs w:val="27"/>
        </w:rPr>
        <w:t> or </w:t>
      </w:r>
      <w:hyperlink r:id="rId100" w:history="1">
        <w:r>
          <w:rPr>
            <w:rStyle w:val="primaryterm"/>
            <w:rFonts w:ascii="Cambria" w:hAnsi="Cambria"/>
            <w:b/>
            <w:bCs/>
            <w:color w:val="00609A"/>
            <w:sz w:val="27"/>
            <w:szCs w:val="27"/>
          </w:rPr>
          <w:t>transaction model</w:t>
        </w:r>
      </w:hyperlink>
      <w:r>
        <w:rPr>
          <w:rFonts w:ascii="Cambria" w:hAnsi="Cambria"/>
          <w:color w:val="575757"/>
          <w:sz w:val="27"/>
          <w:szCs w:val="27"/>
        </w:rPr>
        <w:t> charges a variable fee based on the volume of transactions or operations performed by the application.</w:t>
      </w:r>
    </w:p>
    <w:p w14:paraId="3FA34963"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a company considers outsourcing, it should estimate usage characteristics to determine which fee structure would be most desirable and then attempt to negotiate a service provider contract based on that model.</w:t>
      </w:r>
    </w:p>
    <w:p w14:paraId="76432D62" w14:textId="77777777" w:rsidR="00A56F05" w:rsidRDefault="00A56F05" w:rsidP="00A56F05">
      <w:pPr>
        <w:shd w:val="clear" w:color="auto" w:fill="FFFFFF"/>
        <w:ind w:hanging="28816"/>
        <w:rPr>
          <w:rFonts w:ascii="Cambria" w:hAnsi="Cambria"/>
          <w:color w:val="575757"/>
          <w:sz w:val="27"/>
          <w:szCs w:val="27"/>
        </w:rPr>
      </w:pPr>
      <w:bookmarkStart w:id="8" w:name="PageEnd_209"/>
      <w:bookmarkEnd w:id="8"/>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0A310151" w14:textId="77777777" w:rsidR="00A56F05" w:rsidRDefault="00A56F05" w:rsidP="00A56F05">
      <w:pPr>
        <w:shd w:val="clear" w:color="auto" w:fill="FFFFFF"/>
        <w:rPr>
          <w:rFonts w:ascii="Cambria" w:hAnsi="Cambria"/>
          <w:color w:val="575757"/>
          <w:sz w:val="27"/>
          <w:szCs w:val="27"/>
        </w:rPr>
      </w:pPr>
      <w:hyperlink r:id="rId101" w:tooltip="Help" w:history="1">
        <w:r>
          <w:rPr>
            <w:rStyle w:val="novisual"/>
            <w:rFonts w:ascii="Helvetica" w:hAnsi="Helvetica" w:cs="Helvetica"/>
            <w:b/>
            <w:bCs/>
            <w:color w:val="7A7A7A"/>
            <w:sz w:val="23"/>
            <w:szCs w:val="23"/>
            <w:u w:val="single"/>
            <w:bdr w:val="none" w:sz="0" w:space="0" w:color="auto" w:frame="1"/>
          </w:rPr>
          <w:t>help</w:t>
        </w:r>
      </w:hyperlink>
    </w:p>
    <w:p w14:paraId="4138E443" w14:textId="77777777" w:rsidR="00A56F05" w:rsidRDefault="00A56F05" w:rsidP="00A56F05">
      <w:pPr>
        <w:shd w:val="clear" w:color="auto" w:fill="FFFFFF"/>
        <w:rPr>
          <w:rFonts w:ascii="Cambria" w:hAnsi="Cambria"/>
          <w:color w:val="575757"/>
          <w:sz w:val="27"/>
          <w:szCs w:val="27"/>
        </w:rPr>
      </w:pPr>
      <w:hyperlink r:id="rId102" w:anchor="header" w:history="1">
        <w:r>
          <w:rPr>
            <w:rStyle w:val="Hyperlink"/>
            <w:rFonts w:ascii="Cambria" w:hAnsi="Cambria"/>
            <w:color w:val="0081BC"/>
            <w:sz w:val="27"/>
            <w:szCs w:val="27"/>
          </w:rPr>
          <w:t>Main content</w:t>
        </w:r>
      </w:hyperlink>
    </w:p>
    <w:p w14:paraId="3E99A320"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7.4.3</w:t>
      </w:r>
      <w:r>
        <w:rPr>
          <w:rStyle w:val="headingtext"/>
          <w:rFonts w:ascii="Open Sans" w:hAnsi="Open Sans" w:cs="Open Sans"/>
          <w:color w:val="DF7300"/>
          <w:sz w:val="54"/>
          <w:szCs w:val="54"/>
        </w:rPr>
        <w:t>Outsourcing Issues and Concerns</w:t>
      </w:r>
    </w:p>
    <w:p w14:paraId="2713D2BA"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a company decides to outsource IT functions, it takes an important step that can affect the firm’s resources, operations, and profitability. Mission-critical IT systems should be outsourced only if the result is a cost-attractive, reliable business solution that fits the company’s long-term business strategy and involves an acceptable level of risk. Moving IT work overseas raises even more issues, including potential concerns about control, culture, communication, and security.</w:t>
      </w:r>
    </w:p>
    <w:p w14:paraId="3E87E3B7"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long-term strategic consequences, outsourcing also can raise some concerns. For example, a company must turn over sensitive data to an external service provider and trust the provider to maintain security, confidentiality, and quality. Also, before outsourcing, a company must carefully review issues relating to insurance, potential liability, licensing and information ownership, warranties, and disaster recovery.</w:t>
      </w:r>
    </w:p>
    <w:p w14:paraId="7E37BB85"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Most important, a company considering outsourcing must realize that the solution can be only as good as the outsourcing firm that provides the service. A dynamic economy can give rise to business failures and uncertainty about the future. In this climate, it is especially important to review the history and financial condition of an outsourcing firm before making a commitment.</w:t>
      </w:r>
    </w:p>
    <w:p w14:paraId="3B21C791"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Mergers and acquisitions also can affect outsourcing clients. Even with large, financially healthy firms, a merger or acquisition can have some impact on clients and customers. If stability is important, an outsourcing client should consider these issues.</w:t>
      </w:r>
    </w:p>
    <w:p w14:paraId="19F1CF09"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Outsourcing can be especially attractive to a company whose volume fluctuates widely, such as a defense contractor. In other situations, a company might decide to outsource application development tasks to an IT consulting firm if the company lacks the time or expertise to handle the work on its own. Outsourcing relieves a company of the responsibility of adding IT staff in busy times and downsizing when the workload lightens. A major disadvantage of outsourcing is that it raises employee concerns about job security. Talented IT people usually prefer positions where the firm is committed to in-house IT development—if they do not feel secure, they might decide to work directly for the service provider.</w:t>
      </w:r>
    </w:p>
    <w:p w14:paraId="6CA03913"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59BA7F91" w14:textId="77777777" w:rsidR="00A56F05" w:rsidRDefault="00A56F05" w:rsidP="00A56F05">
      <w:pPr>
        <w:shd w:val="clear" w:color="auto" w:fill="FFFFFF"/>
        <w:rPr>
          <w:rFonts w:ascii="Cambria" w:hAnsi="Cambria"/>
          <w:color w:val="575757"/>
          <w:sz w:val="27"/>
          <w:szCs w:val="27"/>
        </w:rPr>
      </w:pPr>
      <w:hyperlink r:id="rId103" w:tooltip="Help" w:history="1">
        <w:r>
          <w:rPr>
            <w:rStyle w:val="novisual"/>
            <w:rFonts w:ascii="Helvetica" w:hAnsi="Helvetica" w:cs="Helvetica"/>
            <w:b/>
            <w:bCs/>
            <w:color w:val="7A7A7A"/>
            <w:sz w:val="23"/>
            <w:szCs w:val="23"/>
            <w:u w:val="single"/>
            <w:bdr w:val="none" w:sz="0" w:space="0" w:color="auto" w:frame="1"/>
          </w:rPr>
          <w:t>help</w:t>
        </w:r>
      </w:hyperlink>
    </w:p>
    <w:p w14:paraId="5F07C723" w14:textId="77777777" w:rsidR="00A56F05" w:rsidRDefault="00A56F05" w:rsidP="00A56F05">
      <w:pPr>
        <w:shd w:val="clear" w:color="auto" w:fill="FFFFFF"/>
        <w:rPr>
          <w:rFonts w:ascii="Cambria" w:hAnsi="Cambria"/>
          <w:color w:val="575757"/>
          <w:sz w:val="27"/>
          <w:szCs w:val="27"/>
        </w:rPr>
      </w:pPr>
      <w:hyperlink r:id="rId104" w:anchor="header" w:history="1">
        <w:r>
          <w:rPr>
            <w:rStyle w:val="Hyperlink"/>
            <w:rFonts w:ascii="Cambria" w:hAnsi="Cambria"/>
            <w:color w:val="0081BC"/>
            <w:sz w:val="27"/>
            <w:szCs w:val="27"/>
          </w:rPr>
          <w:t>Main content</w:t>
        </w:r>
      </w:hyperlink>
    </w:p>
    <w:p w14:paraId="486F6F8B" w14:textId="77777777" w:rsidR="00A56F05" w:rsidRDefault="00A56F05" w:rsidP="00A56F05">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7.5</w:t>
      </w:r>
      <w:r>
        <w:rPr>
          <w:rStyle w:val="headingtext"/>
          <w:rFonts w:ascii="Open Sans" w:hAnsi="Open Sans" w:cs="Open Sans"/>
          <w:b w:val="0"/>
          <w:bCs w:val="0"/>
          <w:color w:val="007DB8"/>
        </w:rPr>
        <w:t>Offshoring</w:t>
      </w:r>
    </w:p>
    <w:p w14:paraId="7616FB90"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hyperlink r:id="rId105" w:history="1">
        <w:r>
          <w:rPr>
            <w:rStyle w:val="primaryterm"/>
            <w:rFonts w:ascii="Cambria" w:hAnsi="Cambria"/>
            <w:b/>
            <w:bCs/>
            <w:color w:val="00609A"/>
            <w:sz w:val="27"/>
            <w:szCs w:val="27"/>
          </w:rPr>
          <w:t>Offshoring</w:t>
        </w:r>
      </w:hyperlink>
      <w:r>
        <w:rPr>
          <w:rFonts w:ascii="Cambria" w:hAnsi="Cambria"/>
          <w:color w:val="575757"/>
          <w:sz w:val="27"/>
          <w:szCs w:val="27"/>
        </w:rPr>
        <w:t>, also known as </w:t>
      </w:r>
      <w:hyperlink r:id="rId106" w:history="1">
        <w:r>
          <w:rPr>
            <w:rStyle w:val="primaryterm"/>
            <w:rFonts w:ascii="Cambria" w:hAnsi="Cambria"/>
            <w:b/>
            <w:bCs/>
            <w:color w:val="00609A"/>
            <w:sz w:val="27"/>
            <w:szCs w:val="27"/>
          </w:rPr>
          <w:t>offshore outsourcing</w:t>
        </w:r>
      </w:hyperlink>
      <w:r>
        <w:rPr>
          <w:rFonts w:ascii="Cambria" w:hAnsi="Cambria"/>
          <w:color w:val="575757"/>
          <w:sz w:val="27"/>
          <w:szCs w:val="27"/>
        </w:rPr>
        <w:t> or </w:t>
      </w:r>
      <w:hyperlink r:id="rId107" w:history="1">
        <w:r>
          <w:rPr>
            <w:rStyle w:val="primaryterm"/>
            <w:rFonts w:ascii="Cambria" w:hAnsi="Cambria"/>
            <w:b/>
            <w:bCs/>
            <w:color w:val="00609A"/>
            <w:sz w:val="27"/>
            <w:szCs w:val="27"/>
          </w:rPr>
          <w:t>global outsourcing</w:t>
        </w:r>
      </w:hyperlink>
      <w:r>
        <w:rPr>
          <w:rFonts w:ascii="Cambria" w:hAnsi="Cambria"/>
          <w:color w:val="575757"/>
          <w:sz w:val="27"/>
          <w:szCs w:val="27"/>
        </w:rPr>
        <w:t xml:space="preserve">, refers to the practice of shifting IT development, support, and operations to other countries. In a trend </w:t>
      </w:r>
      <w:proofErr w:type="gramStart"/>
      <w:r>
        <w:rPr>
          <w:rFonts w:ascii="Cambria" w:hAnsi="Cambria"/>
          <w:color w:val="575757"/>
          <w:sz w:val="27"/>
          <w:szCs w:val="27"/>
        </w:rPr>
        <w:t>similar to</w:t>
      </w:r>
      <w:proofErr w:type="gramEnd"/>
      <w:r>
        <w:rPr>
          <w:rFonts w:ascii="Cambria" w:hAnsi="Cambria"/>
          <w:color w:val="575757"/>
          <w:sz w:val="27"/>
          <w:szCs w:val="27"/>
        </w:rPr>
        <w:t xml:space="preserve"> the outflow of manufacturing jobs over a several-decade period, many firms are sending IT work overseas.</w:t>
      </w:r>
    </w:p>
    <w:p w14:paraId="6ABDBBDF"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 xml:space="preserve">IT work can move offshore even faster than </w:t>
      </w:r>
      <w:proofErr w:type="gramStart"/>
      <w:r>
        <w:rPr>
          <w:rFonts w:ascii="Cambria" w:hAnsi="Cambria"/>
          <w:color w:val="575757"/>
          <w:sz w:val="27"/>
          <w:szCs w:val="27"/>
        </w:rPr>
        <w:t>manufacturing, because</w:t>
      </w:r>
      <w:proofErr w:type="gramEnd"/>
      <w:r>
        <w:rPr>
          <w:rFonts w:ascii="Cambria" w:hAnsi="Cambria"/>
          <w:color w:val="575757"/>
          <w:sz w:val="27"/>
          <w:szCs w:val="27"/>
        </w:rPr>
        <w:t xml:space="preserve"> it is easier to ship work across networks and put consultants on airplanes than it is to ship bulky raw materials, build factories, and deal with tariffs and transportation issues. Several years ago, the IT consulting firm Gartner, Inc., accurately forecasted the steady growth of offshore outsourcing and predicted that outsourcing would evolve from labor-intensive maintenance and support to higher-level systems development and software design.</w:t>
      </w:r>
    </w:p>
    <w:p w14:paraId="0BDD3DE5"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main reason for offshoring is the same as domestic outsourcing: lower bottom-line costs. Offshore outsourcing, however, involves some unique risks and concerns. For example, workers, customers, and shareholders in some companies have protested this trend and have raised public awareness of possible economic impact. Even more important, offshore outsourcing involves unique concerns regarding project control, security issues, disparate cultures, and effective communication with critical functions that might be located halfway around the globe.</w:t>
      </w:r>
    </w:p>
    <w:p w14:paraId="419C328A" w14:textId="77777777" w:rsidR="00A56F05" w:rsidRDefault="00A56F05" w:rsidP="00A56F05">
      <w:pPr>
        <w:rPr>
          <w:rFonts w:ascii="Cambria" w:hAnsi="Cambria"/>
          <w:color w:val="575757"/>
          <w:sz w:val="27"/>
          <w:szCs w:val="27"/>
        </w:rPr>
      </w:pPr>
      <w:bookmarkStart w:id="9" w:name="PageEnd_210"/>
      <w:bookmarkEnd w:id="9"/>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7.2</w:t>
      </w:r>
    </w:p>
    <w:p w14:paraId="204BA264" w14:textId="77777777" w:rsidR="00A56F05" w:rsidRDefault="00A56F05" w:rsidP="00A56F05">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Turnkey Services</w:t>
      </w:r>
    </w:p>
    <w:p w14:paraId="10A18A08" w14:textId="77777777" w:rsidR="00A56F05" w:rsidRDefault="00A56F05" w:rsidP="00A56F05">
      <w:pPr>
        <w:pStyle w:val="NormalWeb"/>
        <w:numPr>
          <w:ilvl w:val="0"/>
          <w:numId w:val="6"/>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Turnkey Services is an ASP that offers payroll and tax preparation services for hundreds of businesses in the Midwest. The firm is considering a major expansion into accounting and financial services and is looking into the possibility of supporting this move by hiring IT subcontractors in several foreign countries. Turnkey’s president has asked you to help him reach a decision. Specifically, he wants you to cite the pros and cons of offshoring. He wants you to present your views at a meeting of Turnkey managers next week. How will you proceed?</w:t>
      </w:r>
    </w:p>
    <w:p w14:paraId="2039151F"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8EC134A" w14:textId="77777777" w:rsidR="00A56F05" w:rsidRDefault="00A56F05" w:rsidP="00A56F05">
      <w:pPr>
        <w:shd w:val="clear" w:color="auto" w:fill="FFFFFF"/>
        <w:rPr>
          <w:rFonts w:ascii="Cambria" w:hAnsi="Cambria"/>
          <w:color w:val="575757"/>
          <w:sz w:val="27"/>
          <w:szCs w:val="27"/>
        </w:rPr>
      </w:pPr>
      <w:hyperlink r:id="rId108" w:tooltip="Help" w:history="1">
        <w:r>
          <w:rPr>
            <w:rStyle w:val="novisual"/>
            <w:rFonts w:ascii="Helvetica" w:hAnsi="Helvetica" w:cs="Helvetica"/>
            <w:b/>
            <w:bCs/>
            <w:color w:val="7A7A7A"/>
            <w:sz w:val="23"/>
            <w:szCs w:val="23"/>
            <w:u w:val="single"/>
            <w:bdr w:val="none" w:sz="0" w:space="0" w:color="auto" w:frame="1"/>
          </w:rPr>
          <w:t>help</w:t>
        </w:r>
      </w:hyperlink>
    </w:p>
    <w:p w14:paraId="4C47889C"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09" w:anchor="header" w:history="1">
        <w:r w:rsidRPr="00A56F05">
          <w:rPr>
            <w:rFonts w:ascii="Cambria" w:eastAsia="Times New Roman" w:hAnsi="Cambria" w:cs="Times New Roman"/>
            <w:color w:val="0081BC"/>
            <w:kern w:val="0"/>
            <w:sz w:val="27"/>
            <w:szCs w:val="27"/>
            <w:u w:val="single"/>
            <w14:ligatures w14:val="none"/>
          </w:rPr>
          <w:t>Main content</w:t>
        </w:r>
      </w:hyperlink>
    </w:p>
    <w:p w14:paraId="6F50AF3F"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t>7.6</w:t>
      </w:r>
      <w:r w:rsidRPr="00A56F05">
        <w:rPr>
          <w:rFonts w:ascii="Open Sans" w:eastAsia="Times New Roman" w:hAnsi="Open Sans" w:cs="Open Sans"/>
          <w:color w:val="007DB8"/>
          <w:kern w:val="36"/>
          <w:sz w:val="48"/>
          <w:szCs w:val="48"/>
          <w14:ligatures w14:val="none"/>
        </w:rPr>
        <w:t>Software as a Service</w:t>
      </w:r>
    </w:p>
    <w:p w14:paraId="055FF748"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In the traditional model, software vendors develop and sell application packages to customers. Typically, customers </w:t>
      </w:r>
      <w:r w:rsidRPr="00A56F05">
        <w:rPr>
          <w:rFonts w:ascii="Cambria" w:eastAsia="Times New Roman" w:hAnsi="Cambria" w:cs="Times New Roman"/>
          <w:color w:val="575757"/>
          <w:kern w:val="0"/>
          <w:sz w:val="27"/>
          <w:szCs w:val="27"/>
          <w14:ligatures w14:val="none"/>
        </w:rPr>
        <w:lastRenderedPageBreak/>
        <w:t>purchase licenses that give them the right to use the software under the terms of the license agreement. Although this model still accounts for a large percentage of software acquisition, a new model, called </w:t>
      </w:r>
      <w:hyperlink r:id="rId110" w:history="1">
        <w:r w:rsidRPr="00A56F05">
          <w:rPr>
            <w:rFonts w:ascii="Cambria" w:eastAsia="Times New Roman" w:hAnsi="Cambria" w:cs="Times New Roman"/>
            <w:b/>
            <w:bCs/>
            <w:color w:val="00609A"/>
            <w:kern w:val="0"/>
            <w:sz w:val="27"/>
            <w:szCs w:val="27"/>
            <w14:ligatures w14:val="none"/>
          </w:rPr>
          <w:t>Software as a Service (SaaS)</w:t>
        </w:r>
      </w:hyperlink>
      <w:r w:rsidRPr="00A56F05">
        <w:rPr>
          <w:rFonts w:ascii="Cambria" w:eastAsia="Times New Roman" w:hAnsi="Cambria" w:cs="Times New Roman"/>
          <w:color w:val="575757"/>
          <w:kern w:val="0"/>
          <w:sz w:val="27"/>
          <w:szCs w:val="27"/>
          <w14:ligatures w14:val="none"/>
        </w:rPr>
        <w:t>, is changing the picture dramatically.</w:t>
      </w:r>
    </w:p>
    <w:p w14:paraId="4D9E2E24"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SaaS is a model of software deployment in which an application is hosted as a service provided to customers over the Internet. SaaS reduces the customer’s need for software maintenance, operation, and support. In effect, SaaS provides the functionality the customer needs, but without the associated development, infrastructure, and maintenance costs.</w:t>
      </w:r>
    </w:p>
    <w:p w14:paraId="485D02A1"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In a highly competitive marketplace, major vendors constantly strive to deliver new and better solutions. For example, Microsoft claims that its SaaS platform offers the best solution and business value. One of their more popular consumer SaaS offerings is Office 365, shown in </w:t>
      </w:r>
      <w:hyperlink r:id="rId111" w:history="1">
        <w:r w:rsidRPr="00A56F05">
          <w:rPr>
            <w:rFonts w:ascii="Cambria" w:eastAsia="Times New Roman" w:hAnsi="Cambria" w:cs="Times New Roman"/>
            <w:color w:val="0081BC"/>
            <w:kern w:val="0"/>
            <w:sz w:val="27"/>
            <w:szCs w:val="27"/>
            <w:u w:val="single"/>
            <w14:ligatures w14:val="none"/>
          </w:rPr>
          <w:t>Figure 7-6</w:t>
        </w:r>
      </w:hyperlink>
      <w:r w:rsidRPr="00A56F05">
        <w:rPr>
          <w:rFonts w:ascii="Cambria" w:eastAsia="Times New Roman" w:hAnsi="Cambria" w:cs="Times New Roman"/>
          <w:color w:val="575757"/>
          <w:kern w:val="0"/>
          <w:sz w:val="27"/>
          <w:szCs w:val="27"/>
          <w14:ligatures w14:val="none"/>
        </w:rPr>
        <w:t>. This is a full-fledged version of the Microsoft Office suite that runs in a browser window.</w:t>
      </w:r>
    </w:p>
    <w:p w14:paraId="333AB561" w14:textId="77777777" w:rsidR="00A56F05" w:rsidRPr="00A56F05" w:rsidRDefault="00A56F05" w:rsidP="00A56F05">
      <w:pPr>
        <w:spacing w:after="150" w:line="240" w:lineRule="auto"/>
        <w:rPr>
          <w:rFonts w:ascii="Tahoma" w:eastAsia="Times New Roman" w:hAnsi="Tahoma" w:cs="Tahoma"/>
          <w:b/>
          <w:bCs/>
          <w:color w:val="C15827"/>
          <w:kern w:val="0"/>
          <w:sz w:val="28"/>
          <w:szCs w:val="28"/>
          <w14:ligatures w14:val="none"/>
        </w:rPr>
      </w:pPr>
      <w:r w:rsidRPr="00A56F05">
        <w:rPr>
          <w:rFonts w:ascii="Tahoma" w:eastAsia="Times New Roman" w:hAnsi="Tahoma" w:cs="Tahoma"/>
          <w:b/>
          <w:bCs/>
          <w:color w:val="535957"/>
          <w:kern w:val="0"/>
          <w:sz w:val="31"/>
          <w:szCs w:val="31"/>
          <w:shd w:val="clear" w:color="auto" w:fill="DAD9E1"/>
          <w14:ligatures w14:val="none"/>
        </w:rPr>
        <w:t>Figure 7-6</w:t>
      </w:r>
    </w:p>
    <w:p w14:paraId="6E4D0A60" w14:textId="77777777" w:rsidR="00A56F05" w:rsidRPr="00A56F05" w:rsidRDefault="00A56F05" w:rsidP="00A56F05">
      <w:pPr>
        <w:shd w:val="clear" w:color="auto" w:fill="FFFFFF"/>
        <w:spacing w:after="300" w:line="360" w:lineRule="atLeast"/>
        <w:rPr>
          <w:rFonts w:ascii="Tahoma" w:eastAsia="Times New Roman" w:hAnsi="Tahoma" w:cs="Tahoma"/>
          <w:color w:val="575757"/>
          <w:kern w:val="0"/>
          <w:sz w:val="29"/>
          <w:szCs w:val="29"/>
          <w14:ligatures w14:val="none"/>
        </w:rPr>
      </w:pPr>
      <w:r w:rsidRPr="00A56F05">
        <w:rPr>
          <w:rFonts w:ascii="Tahoma" w:eastAsia="Times New Roman" w:hAnsi="Tahoma" w:cs="Tahoma"/>
          <w:color w:val="575757"/>
          <w:kern w:val="0"/>
          <w:sz w:val="29"/>
          <w:szCs w:val="29"/>
          <w14:ligatures w14:val="none"/>
        </w:rPr>
        <w:t>Microsoft Office 365 provides web-based access to the complete Office suite.</w:t>
      </w:r>
    </w:p>
    <w:p w14:paraId="1C93F14C" w14:textId="6293EE31" w:rsidR="00A56F05" w:rsidRPr="00A56F05" w:rsidRDefault="00A56F05" w:rsidP="00A56F05">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noProof/>
          <w:color w:val="575757"/>
          <w:kern w:val="0"/>
          <w:sz w:val="27"/>
          <w:szCs w:val="27"/>
          <w14:ligatures w14:val="none"/>
        </w:rPr>
        <w:drawing>
          <wp:inline distT="0" distB="0" distL="0" distR="0" wp14:anchorId="27E4E2F7" wp14:editId="3B2A588D">
            <wp:extent cx="5667375" cy="1457325"/>
            <wp:effectExtent l="0" t="0" r="9525" b="9525"/>
            <wp:docPr id="1554313459" name="Picture 9" descr="Microsoft Office 3 65 provides web-based access to Outlook, One Drive, Word, Excel, Power Point, One Note, Skype, Calendar, People, and Sway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soft Office 3 65 provides web-based access to Outlook, One Drive, Word, Excel, Power Point, One Note, Skype, Calendar, People, and Sway application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7375" cy="1457325"/>
                    </a:xfrm>
                    <a:prstGeom prst="rect">
                      <a:avLst/>
                    </a:prstGeom>
                    <a:noFill/>
                    <a:ln>
                      <a:noFill/>
                    </a:ln>
                  </pic:spPr>
                </pic:pic>
              </a:graphicData>
            </a:graphic>
          </wp:inline>
        </w:drawing>
      </w:r>
    </w:p>
    <w:p w14:paraId="729CC427" w14:textId="340461FD" w:rsidR="00A56F05" w:rsidRPr="00A56F05" w:rsidRDefault="00A56F05" w:rsidP="00A56F05">
      <w:pPr>
        <w:shd w:val="clear" w:color="auto" w:fill="FFFFFF"/>
        <w:spacing w:line="240" w:lineRule="auto"/>
        <w:jc w:val="center"/>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noProof/>
          <w:color w:val="575757"/>
          <w:kern w:val="0"/>
          <w:sz w:val="27"/>
          <w:szCs w:val="27"/>
          <w14:ligatures w14:val="none"/>
        </w:rPr>
        <w:drawing>
          <wp:inline distT="0" distB="0" distL="0" distR="0" wp14:anchorId="12E3E7FD" wp14:editId="5049A323">
            <wp:extent cx="200025" cy="200025"/>
            <wp:effectExtent l="0" t="0" r="9525" b="9525"/>
            <wp:docPr id="430732072"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31DFA51" w14:textId="77777777" w:rsidR="00A56F05" w:rsidRPr="00A56F05" w:rsidRDefault="00A56F05" w:rsidP="00A56F05">
      <w:pPr>
        <w:shd w:val="clear" w:color="auto" w:fill="FFFFFF"/>
        <w:spacing w:line="210" w:lineRule="atLeast"/>
        <w:rPr>
          <w:rFonts w:ascii="Tahoma" w:eastAsia="Times New Roman" w:hAnsi="Tahoma" w:cs="Tahoma"/>
          <w:color w:val="666666"/>
          <w:kern w:val="0"/>
          <w14:ligatures w14:val="none"/>
        </w:rPr>
      </w:pPr>
      <w:r w:rsidRPr="00A56F05">
        <w:rPr>
          <w:rFonts w:ascii="Tahoma" w:eastAsia="Times New Roman" w:hAnsi="Tahoma" w:cs="Tahoma"/>
          <w:b/>
          <w:bCs/>
          <w:color w:val="666666"/>
          <w:kern w:val="0"/>
          <w14:ligatures w14:val="none"/>
        </w:rPr>
        <w:t>Source:</w:t>
      </w:r>
      <w:r w:rsidRPr="00A56F05">
        <w:rPr>
          <w:rFonts w:ascii="Tahoma" w:eastAsia="Times New Roman" w:hAnsi="Tahoma" w:cs="Tahoma"/>
          <w:color w:val="666666"/>
          <w:kern w:val="0"/>
          <w14:ligatures w14:val="none"/>
        </w:rPr>
        <w:t> Microsoft Corporation</w:t>
      </w:r>
    </w:p>
    <w:p w14:paraId="3018A981"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3D2B768F"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13"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3380A533"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14" w:anchor="header" w:history="1">
        <w:r w:rsidRPr="00A56F05">
          <w:rPr>
            <w:rFonts w:ascii="Cambria" w:eastAsia="Times New Roman" w:hAnsi="Cambria" w:cs="Times New Roman"/>
            <w:color w:val="0081BC"/>
            <w:kern w:val="0"/>
            <w:sz w:val="27"/>
            <w:szCs w:val="27"/>
            <w:u w:val="single"/>
            <w14:ligatures w14:val="none"/>
          </w:rPr>
          <w:t>Main content</w:t>
        </w:r>
      </w:hyperlink>
    </w:p>
    <w:p w14:paraId="694E5943"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lastRenderedPageBreak/>
        <w:t>7.7</w:t>
      </w:r>
      <w:r w:rsidRPr="00A56F05">
        <w:rPr>
          <w:rFonts w:ascii="Open Sans" w:eastAsia="Times New Roman" w:hAnsi="Open Sans" w:cs="Open Sans"/>
          <w:color w:val="007DB8"/>
          <w:kern w:val="36"/>
          <w:sz w:val="48"/>
          <w:szCs w:val="48"/>
          <w14:ligatures w14:val="none"/>
        </w:rPr>
        <w:t>Selecting a Development Strategy</w:t>
      </w:r>
    </w:p>
    <w:p w14:paraId="7DC340F8" w14:textId="77777777" w:rsidR="00A56F05" w:rsidRPr="00A56F05" w:rsidRDefault="00A56F05" w:rsidP="00A56F05">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Selecting the best development strategy is an important decision that requires companies to consider multiple factors. The systems analyst has an important role to play in this decision-making process. </w:t>
      </w:r>
      <w:proofErr w:type="gramStart"/>
      <w:r w:rsidRPr="00A56F05">
        <w:rPr>
          <w:rFonts w:ascii="Cambria" w:eastAsia="Times New Roman" w:hAnsi="Cambria" w:cs="Times New Roman"/>
          <w:color w:val="575757"/>
          <w:kern w:val="0"/>
          <w:sz w:val="27"/>
          <w:szCs w:val="27"/>
          <w14:ligatures w14:val="none"/>
        </w:rPr>
        <w:t>In particular, analyzing</w:t>
      </w:r>
      <w:proofErr w:type="gramEnd"/>
      <w:r w:rsidRPr="00A56F05">
        <w:rPr>
          <w:rFonts w:ascii="Cambria" w:eastAsia="Times New Roman" w:hAnsi="Cambria" w:cs="Times New Roman"/>
          <w:color w:val="575757"/>
          <w:kern w:val="0"/>
          <w:sz w:val="27"/>
          <w:szCs w:val="27"/>
          <w14:ligatures w14:val="none"/>
        </w:rPr>
        <w:t xml:space="preserve"> the costs and benefits of each development alternative is a key to providing objective data to management. A cost-benefit checklist can help guide this analysis.</w:t>
      </w:r>
    </w:p>
    <w:p w14:paraId="46A05DEF"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10" w:name="PageEnd_211"/>
      <w:bookmarkEnd w:id="10"/>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11406CC6"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15"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3C7CE90B" w14:textId="77777777" w:rsidR="00A56F05" w:rsidRDefault="00A56F05" w:rsidP="00A56F05">
      <w:pPr>
        <w:shd w:val="clear" w:color="auto" w:fill="FFFFFF"/>
        <w:rPr>
          <w:rFonts w:ascii="Cambria" w:hAnsi="Cambria"/>
          <w:color w:val="575757"/>
          <w:sz w:val="27"/>
          <w:szCs w:val="27"/>
        </w:rPr>
      </w:pPr>
      <w:hyperlink r:id="rId116" w:anchor="header" w:history="1">
        <w:r>
          <w:rPr>
            <w:rStyle w:val="Hyperlink"/>
            <w:rFonts w:ascii="Cambria" w:hAnsi="Cambria"/>
            <w:color w:val="0081BC"/>
            <w:sz w:val="27"/>
            <w:szCs w:val="27"/>
          </w:rPr>
          <w:t>Main content</w:t>
        </w:r>
      </w:hyperlink>
    </w:p>
    <w:p w14:paraId="1F051075"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7.7.1</w:t>
      </w:r>
      <w:r>
        <w:rPr>
          <w:rStyle w:val="headingtext"/>
          <w:rFonts w:ascii="Open Sans" w:hAnsi="Open Sans" w:cs="Open Sans"/>
          <w:color w:val="DF7300"/>
          <w:sz w:val="54"/>
          <w:szCs w:val="54"/>
        </w:rPr>
        <w:t>The Systems Analyst’s Role</w:t>
      </w:r>
    </w:p>
    <w:p w14:paraId="20551A98"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At some point in the systems development process, the company must decide whether to use an outsourcing option, develop software in-house, acquire a software package, develop user applications, or select some combination of these solutions. The decision depends on the company’s current and anticipated future needs. It will affect the remaining SDLC phases and the systems analyst’s subsequent involvement in the project. The decision to develop software in-house, for example, will require more participation from the systems analyst than outsourcing or choosing a commercial package. Management usually </w:t>
      </w:r>
      <w:proofErr w:type="gramStart"/>
      <w:r>
        <w:rPr>
          <w:rFonts w:ascii="Cambria" w:hAnsi="Cambria"/>
          <w:color w:val="575757"/>
          <w:sz w:val="27"/>
          <w:szCs w:val="27"/>
        </w:rPr>
        <w:t>makes a determination</w:t>
      </w:r>
      <w:proofErr w:type="gramEnd"/>
      <w:r>
        <w:rPr>
          <w:rFonts w:ascii="Cambria" w:hAnsi="Cambria"/>
          <w:color w:val="575757"/>
          <w:sz w:val="27"/>
          <w:szCs w:val="27"/>
        </w:rPr>
        <w:t xml:space="preserve"> after receiving written recommendations from the IT staff and a formal presentation, which is described later in this chapter.</w:t>
      </w:r>
    </w:p>
    <w:p w14:paraId="7BE9F4A2"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Even a single system can use a mix of software alternatives. For example, a company might purchase a standard software package to process its payroll and then develop its own software to handle the interface between the payroll package </w:t>
      </w:r>
      <w:r>
        <w:rPr>
          <w:rFonts w:ascii="Cambria" w:hAnsi="Cambria"/>
          <w:color w:val="575757"/>
          <w:sz w:val="27"/>
          <w:szCs w:val="27"/>
        </w:rPr>
        <w:lastRenderedPageBreak/>
        <w:t>and the company’s in-house manufacturing cost analysis system.</w:t>
      </w:r>
    </w:p>
    <w:p w14:paraId="595AECA0"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evaluation and selection of alternatives is not a simple process. The objective is to obtain the product with the lowest TCO, but actual cost and performance can be difficult to forecast. When selecting hardware and software, systems analysts often work as an </w:t>
      </w:r>
      <w:hyperlink r:id="rId117" w:history="1">
        <w:r>
          <w:rPr>
            <w:rStyle w:val="primaryterm"/>
            <w:rFonts w:ascii="Cambria" w:hAnsi="Cambria"/>
            <w:b/>
            <w:bCs/>
            <w:color w:val="00609A"/>
            <w:sz w:val="27"/>
            <w:szCs w:val="27"/>
          </w:rPr>
          <w:t>evaluation and selection team</w:t>
        </w:r>
      </w:hyperlink>
      <w:r>
        <w:rPr>
          <w:rFonts w:ascii="Cambria" w:hAnsi="Cambria"/>
          <w:color w:val="575757"/>
          <w:sz w:val="27"/>
          <w:szCs w:val="27"/>
        </w:rPr>
        <w:t>. A team approach ensures that critical factors are not overlooked and that a sound choice is made. The evaluation and selection team also must include users, who will participate in the selection process and feel a sense of ownership in the new system.</w:t>
      </w:r>
    </w:p>
    <w:p w14:paraId="1034A70C"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primary objective of the evaluation and selection team is to eliminate system alternatives that will not meet requirements, rank the alternatives that are feasible, and present the viable alternatives to management for a final decision. The process begins with a careful study of the costs and benefits of each alternative, as explained in the following section.</w:t>
      </w:r>
    </w:p>
    <w:p w14:paraId="4EF92092"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6635722" w14:textId="77777777" w:rsidR="00A56F05" w:rsidRDefault="00A56F05" w:rsidP="00A56F05">
      <w:pPr>
        <w:shd w:val="clear" w:color="auto" w:fill="FFFFFF"/>
        <w:rPr>
          <w:rFonts w:ascii="Cambria" w:hAnsi="Cambria"/>
          <w:color w:val="575757"/>
          <w:sz w:val="27"/>
          <w:szCs w:val="27"/>
        </w:rPr>
      </w:pPr>
      <w:hyperlink r:id="rId118" w:tooltip="Help" w:history="1">
        <w:r>
          <w:rPr>
            <w:rStyle w:val="novisual"/>
            <w:rFonts w:ascii="Helvetica" w:hAnsi="Helvetica" w:cs="Helvetica"/>
            <w:b/>
            <w:bCs/>
            <w:color w:val="7A7A7A"/>
            <w:sz w:val="23"/>
            <w:szCs w:val="23"/>
            <w:u w:val="single"/>
            <w:bdr w:val="none" w:sz="0" w:space="0" w:color="auto" w:frame="1"/>
          </w:rPr>
          <w:t>help</w:t>
        </w:r>
      </w:hyperlink>
    </w:p>
    <w:p w14:paraId="07962B62" w14:textId="77777777" w:rsidR="00A56F05" w:rsidRDefault="00A56F05" w:rsidP="00A56F05">
      <w:pPr>
        <w:shd w:val="clear" w:color="auto" w:fill="FFFFFF"/>
        <w:rPr>
          <w:rFonts w:ascii="Cambria" w:hAnsi="Cambria"/>
          <w:color w:val="575757"/>
          <w:sz w:val="27"/>
          <w:szCs w:val="27"/>
        </w:rPr>
      </w:pPr>
      <w:hyperlink r:id="rId119" w:anchor="header" w:history="1">
        <w:r>
          <w:rPr>
            <w:rStyle w:val="Hyperlink"/>
            <w:rFonts w:ascii="Cambria" w:hAnsi="Cambria"/>
            <w:color w:val="0081BC"/>
            <w:sz w:val="27"/>
            <w:szCs w:val="27"/>
          </w:rPr>
          <w:t>Main content</w:t>
        </w:r>
      </w:hyperlink>
    </w:p>
    <w:p w14:paraId="270B0C6B"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7.7.2</w:t>
      </w:r>
      <w:r>
        <w:rPr>
          <w:rStyle w:val="headingtext"/>
          <w:rFonts w:ascii="Open Sans" w:hAnsi="Open Sans" w:cs="Open Sans"/>
          <w:color w:val="DF7300"/>
          <w:sz w:val="54"/>
          <w:szCs w:val="54"/>
        </w:rPr>
        <w:t>Analyzing Cost and Benefits</w:t>
      </w:r>
    </w:p>
    <w:p w14:paraId="6DE83917"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Financial analysis tools have been around for a long time. From the abacus to the pocket calculator, people have always sought easier ways to work with numbers. This section describes cost and benefit analysis and explains popular tools that can help a systems analyst examine an IT project.</w:t>
      </w:r>
    </w:p>
    <w:p w14:paraId="00E3077E"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hyperlink r:id="rId120" w:history="1">
        <w:r>
          <w:rPr>
            <w:rStyle w:val="Hyperlink"/>
            <w:rFonts w:ascii="Cambria" w:hAnsi="Cambria"/>
            <w:color w:val="0081BC"/>
            <w:sz w:val="27"/>
            <w:szCs w:val="27"/>
          </w:rPr>
          <w:t>Chapter 2</w:t>
        </w:r>
      </w:hyperlink>
      <w:r>
        <w:rPr>
          <w:rFonts w:ascii="Cambria" w:hAnsi="Cambria"/>
          <w:color w:val="575757"/>
          <w:sz w:val="27"/>
          <w:szCs w:val="27"/>
        </w:rPr>
        <w:t xml:space="preserve"> explained that economic feasibility is one of the four feasibility measurements that are made during the preliminary investigation of a systems request. Now, at the end of the systems analysis phase of the SDLC, financial analysis tools and techniques must be applied to evaluate development strategies </w:t>
      </w:r>
      <w:r>
        <w:rPr>
          <w:rFonts w:ascii="Cambria" w:hAnsi="Cambria"/>
          <w:color w:val="575757"/>
          <w:sz w:val="27"/>
          <w:szCs w:val="27"/>
        </w:rPr>
        <w:lastRenderedPageBreak/>
        <w:t>and decide how the project will move forward. </w:t>
      </w:r>
      <w:hyperlink r:id="rId121" w:history="1">
        <w:r>
          <w:rPr>
            <w:rStyle w:val="Hyperlink"/>
            <w:rFonts w:ascii="Cambria" w:hAnsi="Cambria"/>
            <w:color w:val="0081BC"/>
            <w:sz w:val="27"/>
            <w:szCs w:val="27"/>
          </w:rPr>
          <w:t>Part C</w:t>
        </w:r>
      </w:hyperlink>
      <w:r>
        <w:rPr>
          <w:rFonts w:ascii="Cambria" w:hAnsi="Cambria"/>
          <w:color w:val="575757"/>
          <w:sz w:val="27"/>
          <w:szCs w:val="27"/>
        </w:rPr>
        <w:t> of the Systems Analyst’s Toolkit describes three popular tools, which are payback analysis, return on investment (ROI), and net present value (NPV). </w:t>
      </w:r>
      <w:hyperlink r:id="rId122" w:history="1">
        <w:r>
          <w:rPr>
            <w:rStyle w:val="primaryterm"/>
            <w:rFonts w:ascii="Cambria" w:hAnsi="Cambria"/>
            <w:b/>
            <w:bCs/>
            <w:color w:val="00609A"/>
            <w:sz w:val="27"/>
            <w:szCs w:val="27"/>
          </w:rPr>
          <w:t>Payback analysis</w:t>
        </w:r>
      </w:hyperlink>
      <w:r>
        <w:rPr>
          <w:rFonts w:ascii="Cambria" w:hAnsi="Cambria"/>
          <w:color w:val="575757"/>
          <w:sz w:val="27"/>
          <w:szCs w:val="27"/>
        </w:rPr>
        <w:t> determines how long it takes an information system to pay for itself through reduced costs and increased benefits. </w:t>
      </w:r>
      <w:hyperlink r:id="rId123" w:history="1">
        <w:r>
          <w:rPr>
            <w:rStyle w:val="primaryterm"/>
            <w:rFonts w:ascii="Cambria" w:hAnsi="Cambria"/>
            <w:b/>
            <w:bCs/>
            <w:color w:val="00609A"/>
            <w:sz w:val="27"/>
            <w:szCs w:val="27"/>
          </w:rPr>
          <w:t>Return on investment (ROI)</w:t>
        </w:r>
      </w:hyperlink>
      <w:r>
        <w:rPr>
          <w:rFonts w:ascii="Cambria" w:hAnsi="Cambria"/>
          <w:color w:val="575757"/>
          <w:sz w:val="27"/>
          <w:szCs w:val="27"/>
        </w:rPr>
        <w:t> is a percentage rate that compares the total net benefits (the return) received from a project to the total costs (the investment) of the project. The </w:t>
      </w:r>
      <w:hyperlink r:id="rId124" w:history="1">
        <w:r>
          <w:rPr>
            <w:rStyle w:val="primaryterm"/>
            <w:rFonts w:ascii="Cambria" w:hAnsi="Cambria"/>
            <w:b/>
            <w:bCs/>
            <w:color w:val="00609A"/>
            <w:sz w:val="27"/>
            <w:szCs w:val="27"/>
          </w:rPr>
          <w:t>net present value (NPV)</w:t>
        </w:r>
      </w:hyperlink>
      <w:r>
        <w:rPr>
          <w:rFonts w:ascii="Cambria" w:hAnsi="Cambria"/>
          <w:color w:val="575757"/>
          <w:sz w:val="27"/>
          <w:szCs w:val="27"/>
        </w:rPr>
        <w:t> of a project is the total value of the benefits minus the total value of the costs, with both costs and benefits adjusted to reflect the point in time at which they occur.</w:t>
      </w:r>
    </w:p>
    <w:p w14:paraId="20A3220D"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These tools, and others, can be used to determine TCO, which was described in </w:t>
      </w:r>
      <w:hyperlink r:id="rId125" w:history="1">
        <w:r>
          <w:rPr>
            <w:rStyle w:val="Hyperlink"/>
            <w:rFonts w:ascii="Cambria" w:hAnsi="Cambria"/>
            <w:color w:val="0081BC"/>
            <w:sz w:val="27"/>
            <w:szCs w:val="27"/>
          </w:rPr>
          <w:t>Chapter 4</w:t>
        </w:r>
      </w:hyperlink>
      <w:r>
        <w:rPr>
          <w:rFonts w:ascii="Cambria" w:hAnsi="Cambria"/>
          <w:color w:val="575757"/>
          <w:sz w:val="27"/>
          <w:szCs w:val="27"/>
        </w:rPr>
        <w:t>. At this stage, the analyst will identify specific systems development strategies and choose a course of action. For example, a company might find that its TCO will be higher if it develops a system in-house, compared with outsourcing the project or using an ASP.</w:t>
      </w:r>
    </w:p>
    <w:p w14:paraId="2D5E05D2"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bookmarkStart w:id="11" w:name="PageEnd_212"/>
      <w:bookmarkEnd w:id="11"/>
      <w:r>
        <w:rPr>
          <w:rFonts w:ascii="Cambria" w:hAnsi="Cambria"/>
          <w:color w:val="575757"/>
          <w:sz w:val="27"/>
          <w:szCs w:val="27"/>
        </w:rPr>
        <w:t>An accurate forecast of TCO is critical, because nearly 80% of total costs occur </w:t>
      </w:r>
      <w:r>
        <w:rPr>
          <w:rStyle w:val="Emphasis"/>
          <w:rFonts w:ascii="Cambria" w:hAnsi="Cambria"/>
          <w:color w:val="575757"/>
          <w:sz w:val="27"/>
          <w:szCs w:val="27"/>
        </w:rPr>
        <w:t>after</w:t>
      </w:r>
      <w:r>
        <w:rPr>
          <w:rFonts w:ascii="Cambria" w:hAnsi="Cambria"/>
          <w:color w:val="575757"/>
          <w:sz w:val="27"/>
          <w:szCs w:val="27"/>
        </w:rPr>
        <w:t> the purchase of the hardware and software, according to Gartner, Inc. An IT department can develop its own TCO estimates or use TCO calculation tools offered by vendors. For example, as shown in </w:t>
      </w:r>
      <w:hyperlink r:id="rId126" w:history="1">
        <w:r>
          <w:rPr>
            <w:rStyle w:val="Hyperlink"/>
            <w:rFonts w:ascii="Cambria" w:hAnsi="Cambria"/>
            <w:color w:val="0081BC"/>
            <w:sz w:val="27"/>
            <w:szCs w:val="27"/>
          </w:rPr>
          <w:t>Figure 7-7</w:t>
        </w:r>
      </w:hyperlink>
      <w:r>
        <w:rPr>
          <w:rFonts w:ascii="Cambria" w:hAnsi="Cambria"/>
          <w:color w:val="575757"/>
          <w:sz w:val="27"/>
          <w:szCs w:val="27"/>
        </w:rPr>
        <w:t>, HP Enterprise offers several free TCO calculators to determine the ROI of various development strategies and migration options.</w:t>
      </w:r>
    </w:p>
    <w:p w14:paraId="0B121801" w14:textId="77777777" w:rsidR="00A56F05" w:rsidRDefault="00A56F05" w:rsidP="00A56F0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7-7</w:t>
      </w:r>
    </w:p>
    <w:p w14:paraId="502F9DDD" w14:textId="77777777" w:rsidR="00A56F05" w:rsidRDefault="00A56F05" w:rsidP="00A56F0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HP Enterprise provides several free TCO calculators.</w:t>
      </w:r>
    </w:p>
    <w:p w14:paraId="4DC81205" w14:textId="680B3DE5" w:rsidR="00A56F05" w:rsidRDefault="00A56F05" w:rsidP="00A56F05">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CADBF4C" wp14:editId="5EE73C90">
            <wp:extent cx="5667375" cy="4305300"/>
            <wp:effectExtent l="0" t="0" r="9525" b="0"/>
            <wp:docPr id="219323567"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7375" cy="4305300"/>
                    </a:xfrm>
                    <a:prstGeom prst="rect">
                      <a:avLst/>
                    </a:prstGeom>
                    <a:noFill/>
                    <a:ln>
                      <a:noFill/>
                    </a:ln>
                  </pic:spPr>
                </pic:pic>
              </a:graphicData>
            </a:graphic>
          </wp:inline>
        </w:drawing>
      </w:r>
    </w:p>
    <w:p w14:paraId="0F682D2D" w14:textId="1F8CEC9B" w:rsidR="00A56F05" w:rsidRDefault="00A56F05" w:rsidP="00A56F0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090A1A6" wp14:editId="1A6493F5">
            <wp:extent cx="200025" cy="200025"/>
            <wp:effectExtent l="0" t="0" r="9525" b="9525"/>
            <wp:docPr id="1250729263"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A99C548" w14:textId="77777777" w:rsidR="00A56F05" w:rsidRDefault="00A56F05" w:rsidP="00A56F05">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xml:space="preserve"> Hewlett </w:t>
      </w:r>
      <w:proofErr w:type="gramStart"/>
      <w:r>
        <w:rPr>
          <w:rFonts w:ascii="Tahoma" w:hAnsi="Tahoma" w:cs="Tahoma"/>
          <w:color w:val="666666"/>
        </w:rPr>
        <w:t>Packard(</w:t>
      </w:r>
      <w:proofErr w:type="gramEnd"/>
      <w:r>
        <w:rPr>
          <w:rFonts w:ascii="Tahoma" w:hAnsi="Tahoma" w:cs="Tahoma"/>
          <w:color w:val="666666"/>
        </w:rPr>
        <w:t>HP)</w:t>
      </w:r>
    </w:p>
    <w:p w14:paraId="68321BE4" w14:textId="77777777" w:rsidR="00A56F05" w:rsidRDefault="00A56F05" w:rsidP="00A56F05">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564F7A1" w14:textId="77777777" w:rsidR="00A56F05" w:rsidRDefault="00A56F05" w:rsidP="00A56F05">
      <w:pPr>
        <w:shd w:val="clear" w:color="auto" w:fill="FFFFFF"/>
        <w:rPr>
          <w:rFonts w:ascii="Cambria" w:hAnsi="Cambria"/>
          <w:color w:val="575757"/>
          <w:sz w:val="27"/>
          <w:szCs w:val="27"/>
        </w:rPr>
      </w:pPr>
      <w:hyperlink r:id="rId128" w:tooltip="Help" w:history="1">
        <w:r>
          <w:rPr>
            <w:rStyle w:val="novisual"/>
            <w:rFonts w:ascii="Helvetica" w:hAnsi="Helvetica" w:cs="Helvetica"/>
            <w:b/>
            <w:bCs/>
            <w:color w:val="7A7A7A"/>
            <w:sz w:val="23"/>
            <w:szCs w:val="23"/>
            <w:u w:val="single"/>
            <w:bdr w:val="none" w:sz="0" w:space="0" w:color="auto" w:frame="1"/>
          </w:rPr>
          <w:t>help</w:t>
        </w:r>
      </w:hyperlink>
    </w:p>
    <w:p w14:paraId="6FCB4545" w14:textId="77777777" w:rsidR="00A56F05" w:rsidRDefault="00A56F05" w:rsidP="00A56F05">
      <w:pPr>
        <w:shd w:val="clear" w:color="auto" w:fill="FFFFFF"/>
        <w:rPr>
          <w:rFonts w:ascii="Cambria" w:hAnsi="Cambria"/>
          <w:color w:val="575757"/>
          <w:sz w:val="27"/>
          <w:szCs w:val="27"/>
        </w:rPr>
      </w:pPr>
      <w:hyperlink r:id="rId129" w:anchor="header" w:history="1">
        <w:r>
          <w:rPr>
            <w:rStyle w:val="Hyperlink"/>
            <w:rFonts w:ascii="Cambria" w:hAnsi="Cambria"/>
            <w:color w:val="0081BC"/>
            <w:sz w:val="27"/>
            <w:szCs w:val="27"/>
          </w:rPr>
          <w:t>Main content</w:t>
        </w:r>
      </w:hyperlink>
    </w:p>
    <w:p w14:paraId="642D49EC"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7.7.3</w:t>
      </w:r>
      <w:r>
        <w:rPr>
          <w:rStyle w:val="headingtext"/>
          <w:rFonts w:ascii="Open Sans" w:hAnsi="Open Sans" w:cs="Open Sans"/>
          <w:color w:val="DF7300"/>
          <w:sz w:val="54"/>
          <w:szCs w:val="54"/>
        </w:rPr>
        <w:t>Cost-Benefit Analysis Checklist</w:t>
      </w:r>
    </w:p>
    <w:p w14:paraId="3879C544"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hyperlink r:id="rId130" w:history="1">
        <w:r>
          <w:rPr>
            <w:rStyle w:val="Hyperlink"/>
            <w:rFonts w:ascii="Cambria" w:hAnsi="Cambria"/>
            <w:color w:val="0081BC"/>
            <w:sz w:val="27"/>
            <w:szCs w:val="27"/>
          </w:rPr>
          <w:t>Chapter 2</w:t>
        </w:r>
      </w:hyperlink>
      <w:r>
        <w:rPr>
          <w:rFonts w:ascii="Cambria" w:hAnsi="Cambria"/>
          <w:color w:val="575757"/>
          <w:sz w:val="27"/>
          <w:szCs w:val="27"/>
        </w:rPr>
        <w:t xml:space="preserve"> explained how to use the payback analysis tool during the preliminary investigation to help determine whether a project is economically feasible. Now, all the financial analysis tools will be used to evaluate various development strategies. </w:t>
      </w:r>
      <w:r>
        <w:rPr>
          <w:rFonts w:ascii="Cambria" w:hAnsi="Cambria"/>
          <w:color w:val="575757"/>
          <w:sz w:val="27"/>
          <w:szCs w:val="27"/>
        </w:rPr>
        <w:lastRenderedPageBreak/>
        <w:t>The best way to apply the tools is to develop a cost-benefit checklist with the following steps:</w:t>
      </w:r>
    </w:p>
    <w:p w14:paraId="32919613" w14:textId="77777777" w:rsidR="00A56F05" w:rsidRDefault="00A56F05" w:rsidP="00A56F0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List each development strategy being considered.</w:t>
      </w:r>
    </w:p>
    <w:p w14:paraId="16371E9D" w14:textId="77777777" w:rsidR="00A56F05" w:rsidRDefault="00A56F05" w:rsidP="00A56F0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Identify all costs and benefits for each alternative. Be sure to indicate when costs will be </w:t>
      </w:r>
      <w:proofErr w:type="gramStart"/>
      <w:r>
        <w:rPr>
          <w:rFonts w:ascii="Cambria" w:hAnsi="Cambria"/>
          <w:color w:val="575757"/>
          <w:sz w:val="27"/>
          <w:szCs w:val="27"/>
        </w:rPr>
        <w:t>incurred</w:t>
      </w:r>
      <w:proofErr w:type="gramEnd"/>
      <w:r>
        <w:rPr>
          <w:rFonts w:ascii="Cambria" w:hAnsi="Cambria"/>
          <w:color w:val="575757"/>
          <w:sz w:val="27"/>
          <w:szCs w:val="27"/>
        </w:rPr>
        <w:t xml:space="preserve"> and benefits realized.</w:t>
      </w:r>
    </w:p>
    <w:p w14:paraId="5B9E19FE" w14:textId="77777777" w:rsidR="00A56F05" w:rsidRDefault="00A56F05" w:rsidP="00A56F0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Consider future growth and the need for scalability.</w:t>
      </w:r>
    </w:p>
    <w:p w14:paraId="5B57FE83" w14:textId="77777777" w:rsidR="00A56F05" w:rsidRDefault="00A56F05" w:rsidP="00A56F0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Include support costs for hardware and software.</w:t>
      </w:r>
    </w:p>
    <w:p w14:paraId="59CBCE3E" w14:textId="77777777" w:rsidR="00A56F05" w:rsidRDefault="00A56F05" w:rsidP="00A56F0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Analyze various software licensing options, including fixed fees and formulas based on the number of users or transactions.</w:t>
      </w:r>
    </w:p>
    <w:p w14:paraId="7AB3F484" w14:textId="77777777" w:rsidR="00A56F05" w:rsidRDefault="00A56F05" w:rsidP="00A56F05">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Apply the financial analysis tools to each alternative.</w:t>
      </w:r>
    </w:p>
    <w:p w14:paraId="64B85D8B" w14:textId="77777777" w:rsidR="00A56F05" w:rsidRDefault="00A56F05" w:rsidP="00A56F05">
      <w:pPr>
        <w:pStyle w:val="NormalWeb"/>
        <w:numPr>
          <w:ilvl w:val="0"/>
          <w:numId w:val="7"/>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 xml:space="preserve">Study the results and prepare a report </w:t>
      </w:r>
      <w:proofErr w:type="gramStart"/>
      <w:r>
        <w:rPr>
          <w:rFonts w:ascii="Cambria" w:hAnsi="Cambria"/>
          <w:color w:val="575757"/>
          <w:sz w:val="27"/>
          <w:szCs w:val="27"/>
        </w:rPr>
        <w:t>to</w:t>
      </w:r>
      <w:proofErr w:type="gramEnd"/>
      <w:r>
        <w:rPr>
          <w:rFonts w:ascii="Cambria" w:hAnsi="Cambria"/>
          <w:color w:val="575757"/>
          <w:sz w:val="27"/>
          <w:szCs w:val="27"/>
        </w:rPr>
        <w:t xml:space="preserve"> management.</w:t>
      </w:r>
    </w:p>
    <w:p w14:paraId="0FE9856D" w14:textId="77777777" w:rsidR="00A56F05" w:rsidRDefault="00A56F05" w:rsidP="00A56F05">
      <w:pPr>
        <w:rPr>
          <w:rFonts w:ascii="Cambria" w:hAnsi="Cambria"/>
          <w:color w:val="575757"/>
          <w:sz w:val="27"/>
          <w:szCs w:val="27"/>
        </w:rPr>
      </w:pPr>
      <w:bookmarkStart w:id="12" w:name="PageEnd_213"/>
      <w:bookmarkEnd w:id="12"/>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7.3</w:t>
      </w:r>
    </w:p>
    <w:p w14:paraId="0CB0579B" w14:textId="77777777" w:rsidR="00A56F05" w:rsidRDefault="00A56F05" w:rsidP="00A56F05">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Sterling Associates</w:t>
      </w:r>
    </w:p>
    <w:p w14:paraId="641D80D7" w14:textId="77777777" w:rsidR="00A56F05" w:rsidRDefault="00A56F05" w:rsidP="00A56F05">
      <w:pPr>
        <w:pStyle w:val="NormalWeb"/>
        <w:numPr>
          <w:ilvl w:val="0"/>
          <w:numId w:val="8"/>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Sterling Associates specializes in advising clients on IT projects and information systems development. Marketing is creating a brochure for prospective new clients, and they want you to develop a section that describes payback analysis, ROI, and NPV in simple terms and mentions the pros and cons of each financial analysis tool. How do you proceed?</w:t>
      </w:r>
    </w:p>
    <w:p w14:paraId="5AE4A666"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0D07F48" w14:textId="77777777" w:rsidR="00A56F05" w:rsidRDefault="00A56F05" w:rsidP="00A56F05">
      <w:pPr>
        <w:shd w:val="clear" w:color="auto" w:fill="FFFFFF"/>
        <w:rPr>
          <w:rFonts w:ascii="Cambria" w:hAnsi="Cambria"/>
          <w:color w:val="575757"/>
          <w:sz w:val="27"/>
          <w:szCs w:val="27"/>
        </w:rPr>
      </w:pPr>
      <w:hyperlink r:id="rId131" w:tooltip="Help" w:history="1">
        <w:r>
          <w:rPr>
            <w:rStyle w:val="novisual"/>
            <w:rFonts w:ascii="Helvetica" w:hAnsi="Helvetica" w:cs="Helvetica"/>
            <w:b/>
            <w:bCs/>
            <w:color w:val="7A7A7A"/>
            <w:sz w:val="23"/>
            <w:szCs w:val="23"/>
            <w:u w:val="single"/>
            <w:bdr w:val="none" w:sz="0" w:space="0" w:color="auto" w:frame="1"/>
          </w:rPr>
          <w:t>help</w:t>
        </w:r>
      </w:hyperlink>
    </w:p>
    <w:p w14:paraId="5AC06AEE"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32" w:anchor="header" w:history="1">
        <w:r w:rsidRPr="00A56F05">
          <w:rPr>
            <w:rFonts w:ascii="Cambria" w:eastAsia="Times New Roman" w:hAnsi="Cambria" w:cs="Times New Roman"/>
            <w:color w:val="0081BC"/>
            <w:kern w:val="0"/>
            <w:sz w:val="27"/>
            <w:szCs w:val="27"/>
            <w:u w:val="single"/>
            <w14:ligatures w14:val="none"/>
          </w:rPr>
          <w:t>Main content</w:t>
        </w:r>
      </w:hyperlink>
    </w:p>
    <w:p w14:paraId="22D31596"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t>7.8</w:t>
      </w:r>
      <w:r w:rsidRPr="00A56F05">
        <w:rPr>
          <w:rFonts w:ascii="Open Sans" w:eastAsia="Times New Roman" w:hAnsi="Open Sans" w:cs="Open Sans"/>
          <w:color w:val="007DB8"/>
          <w:kern w:val="36"/>
          <w:sz w:val="48"/>
          <w:szCs w:val="48"/>
          <w14:ligatures w14:val="none"/>
        </w:rPr>
        <w:t>The Software Acquisition Process</w:t>
      </w:r>
    </w:p>
    <w:p w14:paraId="16EFEF44" w14:textId="77777777" w:rsidR="00A56F05" w:rsidRPr="00A56F05" w:rsidRDefault="00A56F05" w:rsidP="00A56F05">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Although each situation is different, the following section describes a typical example of the issues and tasks involved in software acquisition.</w:t>
      </w:r>
    </w:p>
    <w:p w14:paraId="0DBABA08"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4F7F6C78"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33"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49D97A88" w14:textId="77777777" w:rsidR="00A56F05" w:rsidRDefault="00A56F05" w:rsidP="00A56F05">
      <w:pPr>
        <w:shd w:val="clear" w:color="auto" w:fill="FFFFFF"/>
        <w:rPr>
          <w:rFonts w:ascii="Cambria" w:hAnsi="Cambria"/>
          <w:color w:val="575757"/>
          <w:sz w:val="27"/>
          <w:szCs w:val="27"/>
        </w:rPr>
      </w:pPr>
      <w:hyperlink r:id="rId134" w:anchor="header" w:history="1">
        <w:r>
          <w:rPr>
            <w:rStyle w:val="Hyperlink"/>
            <w:rFonts w:ascii="Cambria" w:hAnsi="Cambria"/>
            <w:color w:val="0081BC"/>
            <w:sz w:val="27"/>
            <w:szCs w:val="27"/>
          </w:rPr>
          <w:t>Main content</w:t>
        </w:r>
      </w:hyperlink>
    </w:p>
    <w:p w14:paraId="373E83A8" w14:textId="77777777" w:rsidR="00A56F05" w:rsidRDefault="00A56F05" w:rsidP="00A56F05">
      <w:pPr>
        <w:pStyle w:val="Heading2"/>
        <w:shd w:val="clear" w:color="auto" w:fill="FFFFFF"/>
        <w:spacing w:before="360"/>
        <w:ind w:left="675" w:right="1500"/>
        <w:rPr>
          <w:rFonts w:ascii="Open Sans" w:hAnsi="Open Sans" w:cs="Open Sans"/>
          <w:color w:val="DF7300"/>
          <w:sz w:val="54"/>
          <w:szCs w:val="54"/>
        </w:rPr>
      </w:pPr>
      <w:r>
        <w:rPr>
          <w:rStyle w:val="headingtext"/>
          <w:rFonts w:ascii="Open Sans" w:hAnsi="Open Sans" w:cs="Open Sans"/>
          <w:color w:val="DF7300"/>
          <w:sz w:val="54"/>
          <w:szCs w:val="54"/>
        </w:rPr>
        <w:lastRenderedPageBreak/>
        <w:t>Step 1: Evaluate the Information System Requirements</w:t>
      </w:r>
    </w:p>
    <w:p w14:paraId="744D8C1C"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Based on the analysis of the system requirements, the system’s key features must be identified; network and web-related issues considered; volume and future growth estimated; any hardware, software, or personnel constraints specified; and an RFP or a quotation prepared.</w:t>
      </w:r>
    </w:p>
    <w:p w14:paraId="5E050455"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Identify Key Features</w:t>
      </w:r>
    </w:p>
    <w:p w14:paraId="01841BF5"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Whether in-house development or outsourcing options are being considered, the analyst must develop a clear, detailed list of features that can serve as an overall specification for the system. Using the data gathered during fact-finding, which was discussed in </w:t>
      </w:r>
      <w:hyperlink r:id="rId135" w:history="1">
        <w:r>
          <w:rPr>
            <w:rStyle w:val="Hyperlink"/>
            <w:rFonts w:ascii="Cambria" w:hAnsi="Cambria"/>
            <w:color w:val="0081BC"/>
            <w:sz w:val="27"/>
            <w:szCs w:val="27"/>
          </w:rPr>
          <w:t>Chapter 4</w:t>
        </w:r>
      </w:hyperlink>
      <w:r>
        <w:rPr>
          <w:rFonts w:ascii="Cambria" w:hAnsi="Cambria"/>
          <w:color w:val="575757"/>
          <w:sz w:val="27"/>
          <w:szCs w:val="27"/>
        </w:rPr>
        <w:t>, list all system requirements and critical features. This information will be included in the </w:t>
      </w:r>
      <w:r>
        <w:rPr>
          <w:rStyle w:val="primaryterm"/>
          <w:rFonts w:ascii="Cambria" w:hAnsi="Cambria"/>
          <w:b/>
          <w:bCs/>
          <w:color w:val="00609A"/>
          <w:sz w:val="27"/>
          <w:szCs w:val="27"/>
        </w:rPr>
        <w:t>system requirements document</w:t>
      </w:r>
      <w:r>
        <w:rPr>
          <w:rFonts w:ascii="Cambria" w:hAnsi="Cambria"/>
          <w:color w:val="575757"/>
          <w:sz w:val="27"/>
          <w:szCs w:val="27"/>
        </w:rPr>
        <w:t xml:space="preserve">, which is the </w:t>
      </w:r>
      <w:proofErr w:type="gramStart"/>
      <w:r>
        <w:rPr>
          <w:rFonts w:ascii="Cambria" w:hAnsi="Cambria"/>
          <w:color w:val="575757"/>
          <w:sz w:val="27"/>
          <w:szCs w:val="27"/>
        </w:rPr>
        <w:t>end product</w:t>
      </w:r>
      <w:proofErr w:type="gramEnd"/>
      <w:r>
        <w:rPr>
          <w:rFonts w:ascii="Cambria" w:hAnsi="Cambria"/>
          <w:color w:val="575757"/>
          <w:sz w:val="27"/>
          <w:szCs w:val="27"/>
        </w:rPr>
        <w:t xml:space="preserve"> of the SDLC systems analysis phase.</w:t>
      </w:r>
    </w:p>
    <w:p w14:paraId="443128C5"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Consider Network and Web-Related Issues</w:t>
      </w:r>
    </w:p>
    <w:p w14:paraId="2CF5F233"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the system requirements are evaluated, the network and web-related issues must be considered. The analyst must decide whether the system will run on a network, the Internet, or a company intranet and build these requirements into the design. Also, it must be determined whether the system will exchange data with vendor or customer systems and ensure that the system will be compatible.</w:t>
      </w:r>
    </w:p>
    <w:p w14:paraId="72594B4B"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Estimate Volume and Future Growth</w:t>
      </w:r>
    </w:p>
    <w:p w14:paraId="66AA61FF"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analyst needs to know the current volume of transactions and forecast future growth. </w:t>
      </w:r>
      <w:hyperlink r:id="rId136" w:history="1">
        <w:r>
          <w:rPr>
            <w:rStyle w:val="Hyperlink"/>
            <w:rFonts w:ascii="Cambria" w:hAnsi="Cambria"/>
            <w:color w:val="0081BC"/>
            <w:sz w:val="27"/>
            <w:szCs w:val="27"/>
          </w:rPr>
          <w:t>Figure 7-8</w:t>
        </w:r>
      </w:hyperlink>
      <w:r>
        <w:rPr>
          <w:rFonts w:ascii="Cambria" w:hAnsi="Cambria"/>
          <w:color w:val="575757"/>
          <w:sz w:val="27"/>
          <w:szCs w:val="27"/>
        </w:rPr>
        <w:t> shows volume estimates for an order processing system. In addition to current levels, the figure displays two forecasts; one based on the existing order processing procedures and another that assumes a new website is operational.</w:t>
      </w:r>
    </w:p>
    <w:p w14:paraId="317E6741" w14:textId="77777777" w:rsidR="00A56F05" w:rsidRDefault="00A56F05" w:rsidP="00A56F05">
      <w:pPr>
        <w:rPr>
          <w:rFonts w:ascii="Cambria" w:hAnsi="Cambria"/>
          <w:color w:val="575757"/>
          <w:sz w:val="27"/>
          <w:szCs w:val="27"/>
        </w:rPr>
      </w:pPr>
      <w:r>
        <w:rPr>
          <w:rStyle w:val="label"/>
          <w:rFonts w:ascii="Tahoma" w:hAnsi="Tahoma" w:cs="Tahoma"/>
          <w:b/>
          <w:bCs/>
          <w:color w:val="535957"/>
          <w:sz w:val="30"/>
          <w:szCs w:val="30"/>
          <w:shd w:val="clear" w:color="auto" w:fill="DAD9E1"/>
        </w:rPr>
        <w:lastRenderedPageBreak/>
        <w:t>Figure </w:t>
      </w:r>
      <w:r>
        <w:rPr>
          <w:rStyle w:val="ordinal"/>
          <w:rFonts w:ascii="Tahoma" w:hAnsi="Tahoma" w:cs="Tahoma"/>
          <w:b/>
          <w:bCs/>
          <w:color w:val="535957"/>
          <w:sz w:val="30"/>
          <w:szCs w:val="30"/>
          <w:shd w:val="clear" w:color="auto" w:fill="DAD9E1"/>
        </w:rPr>
        <w:t>7-8</w:t>
      </w:r>
    </w:p>
    <w:p w14:paraId="594BE681" w14:textId="77777777" w:rsidR="00A56F05" w:rsidRDefault="00A56F05" w:rsidP="00A56F05">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Volume estimates for an order processing system showing current activity levels and two forecasts: one based on the existing order processing procedures and another that assumes a new website is operational.</w:t>
      </w:r>
    </w:p>
    <w:p w14:paraId="4FD6BE0D" w14:textId="77777777" w:rsidR="00A56F05" w:rsidRDefault="00A56F05" w:rsidP="00A56F05">
      <w:pPr>
        <w:pStyle w:val="Heading3"/>
        <w:pBdr>
          <w:left w:val="single" w:sz="48" w:space="8" w:color="6B982F"/>
        </w:pBdr>
        <w:shd w:val="clear" w:color="auto" w:fill="80B33D"/>
        <w:spacing w:before="0" w:after="300"/>
        <w:ind w:right="180"/>
        <w:rPr>
          <w:rFonts w:ascii="Tahoma" w:hAnsi="Tahoma" w:cs="Tahoma"/>
          <w:color w:val="FFFFFF"/>
          <w:sz w:val="30"/>
          <w:szCs w:val="30"/>
        </w:rPr>
      </w:pPr>
      <w:r>
        <w:rPr>
          <w:rFonts w:ascii="Tahoma" w:hAnsi="Tahoma" w:cs="Tahoma"/>
          <w:color w:val="FFFFFF"/>
          <w:sz w:val="30"/>
          <w:szCs w:val="30"/>
        </w:rPr>
        <w:t>Online Order Processing System Estimated Activity during Next 12-Month Period</w:t>
      </w:r>
    </w:p>
    <w:tbl>
      <w:tblPr>
        <w:tblW w:w="12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94"/>
        <w:gridCol w:w="1704"/>
        <w:gridCol w:w="3725"/>
        <w:gridCol w:w="4277"/>
      </w:tblGrid>
      <w:tr w:rsidR="00A56F05" w14:paraId="758BF5D9"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45D4BB" w14:textId="77777777" w:rsidR="00A56F05" w:rsidRDefault="00A56F05">
            <w:pPr>
              <w:rPr>
                <w:rFonts w:ascii="Tahoma" w:hAnsi="Tahoma" w:cs="Tahoma"/>
                <w:color w:val="FFFFFF"/>
                <w:sz w:val="30"/>
                <w:szCs w:val="3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FF0C3C" w14:textId="77777777" w:rsidR="00A56F05" w:rsidRDefault="00A56F05">
            <w:pPr>
              <w:jc w:val="center"/>
              <w:rPr>
                <w:rFonts w:ascii="Tahoma" w:hAnsi="Tahoma" w:cs="Tahoma"/>
                <w:sz w:val="23"/>
                <w:szCs w:val="23"/>
              </w:rPr>
            </w:pPr>
            <w:r>
              <w:rPr>
                <w:rStyle w:val="Strong"/>
                <w:rFonts w:ascii="Tahoma" w:hAnsi="Tahoma" w:cs="Tahoma"/>
                <w:sz w:val="23"/>
                <w:szCs w:val="23"/>
              </w:rPr>
              <w:t>CURRENT LEVEL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852ED7" w14:textId="77777777" w:rsidR="00A56F05" w:rsidRDefault="00A56F05">
            <w:pPr>
              <w:jc w:val="center"/>
              <w:rPr>
                <w:rFonts w:ascii="Tahoma" w:hAnsi="Tahoma" w:cs="Tahoma"/>
                <w:sz w:val="23"/>
                <w:szCs w:val="23"/>
              </w:rPr>
            </w:pPr>
            <w:r>
              <w:rPr>
                <w:rStyle w:val="Strong"/>
                <w:rFonts w:ascii="Tahoma" w:hAnsi="Tahoma" w:cs="Tahoma"/>
                <w:sz w:val="23"/>
                <w:szCs w:val="23"/>
              </w:rPr>
              <w:t>FUTURE GROWTH</w:t>
            </w:r>
            <w:r>
              <w:rPr>
                <w:rFonts w:ascii="Tahoma" w:hAnsi="Tahoma" w:cs="Tahoma"/>
                <w:sz w:val="23"/>
                <w:szCs w:val="23"/>
              </w:rPr>
              <w:t> (based on existing procedures)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62CE29" w14:textId="77777777" w:rsidR="00A56F05" w:rsidRDefault="00A56F05">
            <w:pPr>
              <w:jc w:val="center"/>
              <w:rPr>
                <w:rFonts w:ascii="Tahoma" w:hAnsi="Tahoma" w:cs="Tahoma"/>
                <w:sz w:val="23"/>
                <w:szCs w:val="23"/>
              </w:rPr>
            </w:pPr>
            <w:r>
              <w:rPr>
                <w:rStyle w:val="Strong"/>
                <w:rFonts w:ascii="Tahoma" w:hAnsi="Tahoma" w:cs="Tahoma"/>
                <w:sz w:val="23"/>
                <w:szCs w:val="23"/>
              </w:rPr>
              <w:t>FUTURE GROWTH</w:t>
            </w:r>
            <w:r>
              <w:rPr>
                <w:rFonts w:ascii="Tahoma" w:hAnsi="Tahoma" w:cs="Tahoma"/>
                <w:sz w:val="23"/>
                <w:szCs w:val="23"/>
              </w:rPr>
              <w:t> (assuming new website is operational)</w:t>
            </w:r>
          </w:p>
        </w:tc>
      </w:tr>
      <w:tr w:rsidR="00A56F05" w14:paraId="3E4EA345"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6388E2" w14:textId="77777777" w:rsidR="00A56F05" w:rsidRDefault="00A56F05">
            <w:pPr>
              <w:rPr>
                <w:rFonts w:ascii="Tahoma" w:hAnsi="Tahoma" w:cs="Tahoma"/>
                <w:sz w:val="23"/>
                <w:szCs w:val="23"/>
              </w:rPr>
            </w:pPr>
            <w:r>
              <w:rPr>
                <w:rFonts w:ascii="Tahoma" w:hAnsi="Tahoma" w:cs="Tahoma"/>
                <w:sz w:val="23"/>
                <w:szCs w:val="23"/>
              </w:rPr>
              <w:t>Customers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87141B" w14:textId="77777777" w:rsidR="00A56F05" w:rsidRDefault="00A56F05">
            <w:pPr>
              <w:jc w:val="center"/>
              <w:rPr>
                <w:rFonts w:ascii="Tahoma" w:hAnsi="Tahoma" w:cs="Tahoma"/>
                <w:sz w:val="23"/>
                <w:szCs w:val="23"/>
              </w:rPr>
            </w:pPr>
            <w:r>
              <w:rPr>
                <w:rFonts w:ascii="Tahoma" w:hAnsi="Tahoma" w:cs="Tahoma"/>
                <w:sz w:val="23"/>
                <w:szCs w:val="23"/>
              </w:rPr>
              <w:t>36,500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71B06A8" w14:textId="77777777" w:rsidR="00A56F05" w:rsidRDefault="00A56F05">
            <w:pPr>
              <w:jc w:val="center"/>
              <w:rPr>
                <w:rFonts w:ascii="Tahoma" w:hAnsi="Tahoma" w:cs="Tahoma"/>
                <w:sz w:val="23"/>
                <w:szCs w:val="23"/>
              </w:rPr>
            </w:pPr>
            <w:r>
              <w:rPr>
                <w:rFonts w:ascii="Tahoma" w:hAnsi="Tahoma" w:cs="Tahoma"/>
                <w:sz w:val="23"/>
                <w:szCs w:val="23"/>
              </w:rPr>
              <w:t>40,150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DB335F" w14:textId="77777777" w:rsidR="00A56F05" w:rsidRDefault="00A56F05">
            <w:pPr>
              <w:jc w:val="center"/>
              <w:rPr>
                <w:rFonts w:ascii="Tahoma" w:hAnsi="Tahoma" w:cs="Tahoma"/>
                <w:sz w:val="23"/>
                <w:szCs w:val="23"/>
              </w:rPr>
            </w:pPr>
            <w:r>
              <w:rPr>
                <w:rFonts w:ascii="Tahoma" w:hAnsi="Tahoma" w:cs="Tahoma"/>
                <w:sz w:val="23"/>
                <w:szCs w:val="23"/>
              </w:rPr>
              <w:t>63,875</w:t>
            </w:r>
          </w:p>
        </w:tc>
      </w:tr>
      <w:tr w:rsidR="00A56F05" w14:paraId="6C6F3ECD"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DA6D26" w14:textId="77777777" w:rsidR="00A56F05" w:rsidRDefault="00A56F05">
            <w:pPr>
              <w:rPr>
                <w:rFonts w:ascii="Tahoma" w:hAnsi="Tahoma" w:cs="Tahoma"/>
                <w:sz w:val="23"/>
                <w:szCs w:val="23"/>
              </w:rPr>
            </w:pPr>
            <w:r>
              <w:rPr>
                <w:rFonts w:ascii="Tahoma" w:hAnsi="Tahoma" w:cs="Tahoma"/>
                <w:sz w:val="23"/>
                <w:szCs w:val="23"/>
              </w:rPr>
              <w:t>Daily Orders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9A37E6" w14:textId="77777777" w:rsidR="00A56F05" w:rsidRDefault="00A56F05">
            <w:pPr>
              <w:jc w:val="center"/>
              <w:rPr>
                <w:rFonts w:ascii="Tahoma" w:hAnsi="Tahoma" w:cs="Tahoma"/>
                <w:sz w:val="23"/>
                <w:szCs w:val="23"/>
              </w:rPr>
            </w:pPr>
            <w:r>
              <w:rPr>
                <w:rFonts w:ascii="Tahoma" w:hAnsi="Tahoma" w:cs="Tahoma"/>
                <w:sz w:val="23"/>
                <w:szCs w:val="23"/>
              </w:rPr>
              <w:t>1,435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5F5E60" w14:textId="77777777" w:rsidR="00A56F05" w:rsidRDefault="00A56F05">
            <w:pPr>
              <w:jc w:val="center"/>
              <w:rPr>
                <w:rFonts w:ascii="Tahoma" w:hAnsi="Tahoma" w:cs="Tahoma"/>
                <w:sz w:val="23"/>
                <w:szCs w:val="23"/>
              </w:rPr>
            </w:pPr>
            <w:r>
              <w:rPr>
                <w:rFonts w:ascii="Tahoma" w:hAnsi="Tahoma" w:cs="Tahoma"/>
                <w:sz w:val="23"/>
                <w:szCs w:val="23"/>
              </w:rPr>
              <w:t>1,579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B47166" w14:textId="77777777" w:rsidR="00A56F05" w:rsidRDefault="00A56F05">
            <w:pPr>
              <w:jc w:val="center"/>
              <w:rPr>
                <w:rFonts w:ascii="Tahoma" w:hAnsi="Tahoma" w:cs="Tahoma"/>
                <w:sz w:val="23"/>
                <w:szCs w:val="23"/>
              </w:rPr>
            </w:pPr>
            <w:r>
              <w:rPr>
                <w:rFonts w:ascii="Tahoma" w:hAnsi="Tahoma" w:cs="Tahoma"/>
                <w:sz w:val="23"/>
                <w:szCs w:val="23"/>
              </w:rPr>
              <w:t>2,811</w:t>
            </w:r>
          </w:p>
        </w:tc>
      </w:tr>
      <w:tr w:rsidR="00A56F05" w14:paraId="759ED192"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C93C48" w14:textId="77777777" w:rsidR="00A56F05" w:rsidRDefault="00A56F05">
            <w:pPr>
              <w:rPr>
                <w:rFonts w:ascii="Tahoma" w:hAnsi="Tahoma" w:cs="Tahoma"/>
                <w:sz w:val="23"/>
                <w:szCs w:val="23"/>
              </w:rPr>
            </w:pPr>
            <w:r>
              <w:rPr>
                <w:rFonts w:ascii="Tahoma" w:hAnsi="Tahoma" w:cs="Tahoma"/>
                <w:sz w:val="23"/>
                <w:szCs w:val="23"/>
              </w:rPr>
              <w:t>Daily Order Lines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D1A48BB" w14:textId="77777777" w:rsidR="00A56F05" w:rsidRDefault="00A56F05">
            <w:pPr>
              <w:jc w:val="center"/>
              <w:rPr>
                <w:rFonts w:ascii="Tahoma" w:hAnsi="Tahoma" w:cs="Tahoma"/>
                <w:sz w:val="23"/>
                <w:szCs w:val="23"/>
              </w:rPr>
            </w:pPr>
            <w:r>
              <w:rPr>
                <w:rFonts w:ascii="Tahoma" w:hAnsi="Tahoma" w:cs="Tahoma"/>
                <w:sz w:val="23"/>
                <w:szCs w:val="23"/>
              </w:rPr>
              <w:t>7,715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651F13" w14:textId="77777777" w:rsidR="00A56F05" w:rsidRDefault="00A56F05">
            <w:pPr>
              <w:jc w:val="center"/>
              <w:rPr>
                <w:rFonts w:ascii="Tahoma" w:hAnsi="Tahoma" w:cs="Tahoma"/>
                <w:sz w:val="23"/>
                <w:szCs w:val="23"/>
              </w:rPr>
            </w:pPr>
            <w:r>
              <w:rPr>
                <w:rFonts w:ascii="Tahoma" w:hAnsi="Tahoma" w:cs="Tahoma"/>
                <w:sz w:val="23"/>
                <w:szCs w:val="23"/>
              </w:rPr>
              <w:t>7,893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661775" w14:textId="77777777" w:rsidR="00A56F05" w:rsidRDefault="00A56F05">
            <w:pPr>
              <w:jc w:val="center"/>
              <w:rPr>
                <w:rFonts w:ascii="Tahoma" w:hAnsi="Tahoma" w:cs="Tahoma"/>
                <w:sz w:val="23"/>
                <w:szCs w:val="23"/>
              </w:rPr>
            </w:pPr>
            <w:r>
              <w:rPr>
                <w:rFonts w:ascii="Tahoma" w:hAnsi="Tahoma" w:cs="Tahoma"/>
                <w:sz w:val="23"/>
                <w:szCs w:val="23"/>
              </w:rPr>
              <w:t>12,556</w:t>
            </w:r>
          </w:p>
        </w:tc>
      </w:tr>
      <w:tr w:rsidR="00A56F05" w14:paraId="3A087037"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DAC7B8" w14:textId="77777777" w:rsidR="00A56F05" w:rsidRDefault="00A56F05">
            <w:pPr>
              <w:rPr>
                <w:rFonts w:ascii="Tahoma" w:hAnsi="Tahoma" w:cs="Tahoma"/>
                <w:sz w:val="23"/>
                <w:szCs w:val="23"/>
              </w:rPr>
            </w:pPr>
            <w:r>
              <w:rPr>
                <w:rFonts w:ascii="Tahoma" w:hAnsi="Tahoma" w:cs="Tahoma"/>
                <w:sz w:val="23"/>
                <w:szCs w:val="23"/>
              </w:rPr>
              <w:t>Sales Reps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2CDD73" w14:textId="77777777" w:rsidR="00A56F05" w:rsidRDefault="00A56F05">
            <w:pPr>
              <w:jc w:val="center"/>
              <w:rPr>
                <w:rFonts w:ascii="Tahoma" w:hAnsi="Tahoma" w:cs="Tahoma"/>
                <w:sz w:val="23"/>
                <w:szCs w:val="23"/>
              </w:rPr>
            </w:pPr>
            <w:r>
              <w:rPr>
                <w:rFonts w:ascii="Tahoma" w:hAnsi="Tahoma" w:cs="Tahoma"/>
                <w:sz w:val="23"/>
                <w:szCs w:val="23"/>
              </w:rPr>
              <w:t>29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384511" w14:textId="77777777" w:rsidR="00A56F05" w:rsidRDefault="00A56F05">
            <w:pPr>
              <w:jc w:val="center"/>
              <w:rPr>
                <w:rFonts w:ascii="Tahoma" w:hAnsi="Tahoma" w:cs="Tahoma"/>
                <w:sz w:val="23"/>
                <w:szCs w:val="23"/>
              </w:rPr>
            </w:pPr>
            <w:r>
              <w:rPr>
                <w:rFonts w:ascii="Tahoma" w:hAnsi="Tahoma" w:cs="Tahoma"/>
                <w:sz w:val="23"/>
                <w:szCs w:val="23"/>
              </w:rPr>
              <w:t>32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9BE712C" w14:textId="77777777" w:rsidR="00A56F05" w:rsidRDefault="00A56F05">
            <w:pPr>
              <w:jc w:val="center"/>
              <w:rPr>
                <w:rFonts w:ascii="Tahoma" w:hAnsi="Tahoma" w:cs="Tahoma"/>
                <w:sz w:val="23"/>
                <w:szCs w:val="23"/>
              </w:rPr>
            </w:pPr>
            <w:r>
              <w:rPr>
                <w:rFonts w:ascii="Tahoma" w:hAnsi="Tahoma" w:cs="Tahoma"/>
                <w:sz w:val="23"/>
                <w:szCs w:val="23"/>
              </w:rPr>
              <w:t>12</w:t>
            </w:r>
          </w:p>
        </w:tc>
      </w:tr>
      <w:tr w:rsidR="00A56F05" w14:paraId="51710F3D"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0C5AF8A" w14:textId="77777777" w:rsidR="00A56F05" w:rsidRDefault="00A56F05">
            <w:pPr>
              <w:rPr>
                <w:rFonts w:ascii="Tahoma" w:hAnsi="Tahoma" w:cs="Tahoma"/>
                <w:sz w:val="23"/>
                <w:szCs w:val="23"/>
              </w:rPr>
            </w:pPr>
            <w:r>
              <w:rPr>
                <w:rFonts w:ascii="Tahoma" w:hAnsi="Tahoma" w:cs="Tahoma"/>
                <w:sz w:val="23"/>
                <w:szCs w:val="23"/>
              </w:rPr>
              <w:t>Order Processing Support Staff</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EC3EDC" w14:textId="77777777" w:rsidR="00A56F05" w:rsidRDefault="00A56F05">
            <w:pPr>
              <w:jc w:val="center"/>
              <w:rPr>
                <w:rFonts w:ascii="Tahoma" w:hAnsi="Tahoma" w:cs="Tahoma"/>
                <w:sz w:val="23"/>
                <w:szCs w:val="23"/>
              </w:rPr>
            </w:pPr>
            <w:r>
              <w:rPr>
                <w:rFonts w:ascii="Tahoma" w:hAnsi="Tahoma" w:cs="Tahoma"/>
                <w:sz w:val="23"/>
                <w:szCs w:val="23"/>
              </w:rPr>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4347656" w14:textId="77777777" w:rsidR="00A56F05" w:rsidRDefault="00A56F05">
            <w:pPr>
              <w:jc w:val="center"/>
              <w:rPr>
                <w:rFonts w:ascii="Tahoma" w:hAnsi="Tahoma" w:cs="Tahoma"/>
                <w:sz w:val="23"/>
                <w:szCs w:val="23"/>
              </w:rPr>
            </w:pPr>
            <w:r>
              <w:rPr>
                <w:rFonts w:ascii="Tahoma" w:hAnsi="Tahoma" w:cs="Tahoma"/>
                <w:sz w:val="23"/>
                <w:szCs w:val="23"/>
              </w:rPr>
              <w:t>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BAC70D2" w14:textId="77777777" w:rsidR="00A56F05" w:rsidRDefault="00A56F05">
            <w:pPr>
              <w:jc w:val="center"/>
              <w:rPr>
                <w:rFonts w:ascii="Tahoma" w:hAnsi="Tahoma" w:cs="Tahoma"/>
                <w:sz w:val="23"/>
                <w:szCs w:val="23"/>
              </w:rPr>
            </w:pPr>
            <w:r>
              <w:rPr>
                <w:rFonts w:ascii="Tahoma" w:hAnsi="Tahoma" w:cs="Tahoma"/>
                <w:sz w:val="23"/>
                <w:szCs w:val="23"/>
              </w:rPr>
              <w:t>3</w:t>
            </w:r>
          </w:p>
        </w:tc>
      </w:tr>
      <w:tr w:rsidR="00A56F05" w14:paraId="7BAF68B3"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62872D" w14:textId="77777777" w:rsidR="00A56F05" w:rsidRDefault="00A56F05">
            <w:pPr>
              <w:rPr>
                <w:rFonts w:ascii="Tahoma" w:hAnsi="Tahoma" w:cs="Tahoma"/>
                <w:sz w:val="23"/>
                <w:szCs w:val="23"/>
              </w:rPr>
            </w:pPr>
            <w:r>
              <w:rPr>
                <w:rFonts w:ascii="Tahoma" w:hAnsi="Tahoma" w:cs="Tahoma"/>
                <w:sz w:val="23"/>
                <w:szCs w:val="23"/>
              </w:rPr>
              <w:t>Products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E8B864" w14:textId="77777777" w:rsidR="00A56F05" w:rsidRDefault="00A56F05">
            <w:pPr>
              <w:jc w:val="center"/>
              <w:rPr>
                <w:rFonts w:ascii="Tahoma" w:hAnsi="Tahoma" w:cs="Tahoma"/>
                <w:sz w:val="23"/>
                <w:szCs w:val="23"/>
              </w:rPr>
            </w:pPr>
            <w:r>
              <w:rPr>
                <w:rFonts w:ascii="Tahoma" w:hAnsi="Tahoma" w:cs="Tahoma"/>
                <w:sz w:val="23"/>
                <w:szCs w:val="23"/>
              </w:rPr>
              <w:t>600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F6B5AA" w14:textId="77777777" w:rsidR="00A56F05" w:rsidRDefault="00A56F05">
            <w:pPr>
              <w:jc w:val="center"/>
              <w:rPr>
                <w:rFonts w:ascii="Tahoma" w:hAnsi="Tahoma" w:cs="Tahoma"/>
                <w:sz w:val="23"/>
                <w:szCs w:val="23"/>
              </w:rPr>
            </w:pPr>
            <w:r>
              <w:rPr>
                <w:rFonts w:ascii="Tahoma" w:hAnsi="Tahoma" w:cs="Tahoma"/>
                <w:sz w:val="23"/>
                <w:szCs w:val="23"/>
              </w:rPr>
              <w:t>650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A3EC5D" w14:textId="77777777" w:rsidR="00A56F05" w:rsidRDefault="00A56F05">
            <w:pPr>
              <w:jc w:val="center"/>
              <w:rPr>
                <w:rFonts w:ascii="Tahoma" w:hAnsi="Tahoma" w:cs="Tahoma"/>
                <w:sz w:val="23"/>
                <w:szCs w:val="23"/>
              </w:rPr>
            </w:pPr>
            <w:r>
              <w:rPr>
                <w:rFonts w:ascii="Tahoma" w:hAnsi="Tahoma" w:cs="Tahoma"/>
                <w:sz w:val="23"/>
                <w:szCs w:val="23"/>
              </w:rPr>
              <w:t>900</w:t>
            </w:r>
          </w:p>
        </w:tc>
      </w:tr>
    </w:tbl>
    <w:p w14:paraId="13508EB8" w14:textId="24B66B94" w:rsidR="00A56F05" w:rsidRDefault="00A56F05" w:rsidP="00A56F05">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075A51A7" wp14:editId="2D22A23B">
            <wp:extent cx="200025" cy="200025"/>
            <wp:effectExtent l="0" t="0" r="9525" b="9525"/>
            <wp:docPr id="142112138" name="Picture 1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47FEDB5"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comparison of the two forecasts shows that the website will generate more new customers, process almost 80% more orders, and substantially reduces the need for sales reps and support staff. If in-house development is being considered, make sure that the software and hardware can handle future transaction volumes and data storage requirements. Conversely, if outsourcing is being considered, volume and usage data is essential to analyze ASP fee structures and develop cost estimates for outsourcing options.</w:t>
      </w:r>
    </w:p>
    <w:p w14:paraId="0ACEE976"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bookmarkStart w:id="13" w:name="PageEnd_214"/>
      <w:bookmarkEnd w:id="13"/>
      <w:r>
        <w:rPr>
          <w:rStyle w:val="headingtext"/>
          <w:rFonts w:ascii="Tahoma" w:hAnsi="Tahoma" w:cs="Tahoma"/>
          <w:color w:val="B03F3B"/>
          <w:sz w:val="31"/>
          <w:szCs w:val="31"/>
        </w:rPr>
        <w:lastRenderedPageBreak/>
        <w:t>Specify Hardware, Software, or Personnel Constraints</w:t>
      </w:r>
    </w:p>
    <w:p w14:paraId="3EDF09E4"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analyst must determine whether existing hardware, software, or personnel issues will affect the acquisition decision. For example, if the firm has </w:t>
      </w:r>
      <w:proofErr w:type="gramStart"/>
      <w:r>
        <w:rPr>
          <w:rFonts w:ascii="Cambria" w:hAnsi="Cambria"/>
          <w:color w:val="575757"/>
          <w:sz w:val="27"/>
          <w:szCs w:val="27"/>
        </w:rPr>
        <w:t>a large number of</w:t>
      </w:r>
      <w:proofErr w:type="gramEnd"/>
      <w:r>
        <w:rPr>
          <w:rFonts w:ascii="Cambria" w:hAnsi="Cambria"/>
          <w:color w:val="575757"/>
          <w:sz w:val="27"/>
          <w:szCs w:val="27"/>
        </w:rPr>
        <w:t xml:space="preserve"> legacy systems or if an Enterprise Resource Planning (ERP) strategy has been adopted, these factors will have an impact on the decision. Also, the company’s policy regarding outsourcing IT functions must be investigated, and whether outsourcing is part of a long-term strategy. </w:t>
      </w:r>
      <w:proofErr w:type="gramStart"/>
      <w:r>
        <w:rPr>
          <w:rFonts w:ascii="Cambria" w:hAnsi="Cambria"/>
          <w:color w:val="575757"/>
          <w:sz w:val="27"/>
          <w:szCs w:val="27"/>
        </w:rPr>
        <w:t>With regard to</w:t>
      </w:r>
      <w:proofErr w:type="gramEnd"/>
      <w:r>
        <w:rPr>
          <w:rFonts w:ascii="Cambria" w:hAnsi="Cambria"/>
          <w:color w:val="575757"/>
          <w:sz w:val="27"/>
          <w:szCs w:val="27"/>
        </w:rPr>
        <w:t xml:space="preserve"> personnel issues, in-house staffing requirements must be defined to develop, acquire, implement, and maintain the system—and determine whether the company is willing to commit to those staffing levels versus an outsourcing option.</w:t>
      </w:r>
    </w:p>
    <w:p w14:paraId="0D8B483F"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Prepare a Request for Proposal or Quotation</w:t>
      </w:r>
    </w:p>
    <w:p w14:paraId="335F5940"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obtain the information needed to </w:t>
      </w:r>
      <w:proofErr w:type="gramStart"/>
      <w:r>
        <w:rPr>
          <w:rFonts w:ascii="Cambria" w:hAnsi="Cambria"/>
          <w:color w:val="575757"/>
          <w:sz w:val="27"/>
          <w:szCs w:val="27"/>
        </w:rPr>
        <w:t>make a decision</w:t>
      </w:r>
      <w:proofErr w:type="gramEnd"/>
      <w:r>
        <w:rPr>
          <w:rFonts w:ascii="Cambria" w:hAnsi="Cambria"/>
          <w:color w:val="575757"/>
          <w:sz w:val="27"/>
          <w:szCs w:val="27"/>
        </w:rPr>
        <w:t xml:space="preserve">, the analyst should prepare an RFP or an RFQ. The two documents are similar but used in different situations, based on </w:t>
      </w:r>
      <w:proofErr w:type="gramStart"/>
      <w:r>
        <w:rPr>
          <w:rFonts w:ascii="Cambria" w:hAnsi="Cambria"/>
          <w:color w:val="575757"/>
          <w:sz w:val="27"/>
          <w:szCs w:val="27"/>
        </w:rPr>
        <w:t>whether or not</w:t>
      </w:r>
      <w:proofErr w:type="gramEnd"/>
      <w:r>
        <w:rPr>
          <w:rFonts w:ascii="Cambria" w:hAnsi="Cambria"/>
          <w:color w:val="575757"/>
          <w:sz w:val="27"/>
          <w:szCs w:val="27"/>
        </w:rPr>
        <w:t xml:space="preserve"> a specific software product has been selected.</w:t>
      </w:r>
    </w:p>
    <w:p w14:paraId="6BEFC736"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37" w:history="1">
        <w:r>
          <w:rPr>
            <w:rStyle w:val="primaryterm"/>
            <w:rFonts w:ascii="Cambria" w:hAnsi="Cambria"/>
            <w:b/>
            <w:bCs/>
            <w:color w:val="00609A"/>
            <w:sz w:val="27"/>
            <w:szCs w:val="27"/>
          </w:rPr>
          <w:t>request for proposal (RFP)</w:t>
        </w:r>
      </w:hyperlink>
      <w:r>
        <w:rPr>
          <w:rFonts w:ascii="Cambria" w:hAnsi="Cambria"/>
          <w:color w:val="575757"/>
          <w:sz w:val="27"/>
          <w:szCs w:val="27"/>
        </w:rPr>
        <w:t> is a document that describes the company, lists the IT services or products needed, and specifies the features required. An RFP helps ensure that the organization’s business needs will be met. An RFP also spells out the service and support levels required. Based on the RFP, vendors can decide if they have a product that will meet the company’s needs. RFPs vary in size and complexity, just like the systems they describe. An RFP for a large system can contain dozens of pages with unique requirements and features. An RFP can be used to designate some features as essential and others as desirable. An RFP also requests specific pricing and payment terms. There are several online sources where RFP templates can be found.</w:t>
      </w:r>
    </w:p>
    <w:p w14:paraId="68BA5016"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several responses to an RFP are evaluated, it is helpful to use an evaluation model. An </w:t>
      </w:r>
      <w:hyperlink r:id="rId138" w:history="1">
        <w:r>
          <w:rPr>
            <w:rStyle w:val="primaryterm"/>
            <w:rFonts w:ascii="Cambria" w:hAnsi="Cambria"/>
            <w:b/>
            <w:bCs/>
            <w:color w:val="00609A"/>
            <w:sz w:val="27"/>
            <w:szCs w:val="27"/>
          </w:rPr>
          <w:t>evaluation model</w:t>
        </w:r>
      </w:hyperlink>
      <w:r>
        <w:rPr>
          <w:rFonts w:ascii="Cambria" w:hAnsi="Cambria"/>
          <w:color w:val="575757"/>
          <w:sz w:val="27"/>
          <w:szCs w:val="27"/>
        </w:rPr>
        <w:t> is a technique that uses a common yardstick to measure and compare vendor ratings.</w:t>
      </w:r>
    </w:p>
    <w:p w14:paraId="4E9F445E"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hyperlink r:id="rId139" w:history="1">
        <w:r>
          <w:rPr>
            <w:rStyle w:val="Hyperlink"/>
            <w:rFonts w:ascii="Cambria" w:hAnsi="Cambria"/>
            <w:color w:val="0081BC"/>
            <w:sz w:val="27"/>
            <w:szCs w:val="27"/>
          </w:rPr>
          <w:t>Figure 7-9</w:t>
        </w:r>
      </w:hyperlink>
      <w:r>
        <w:rPr>
          <w:rFonts w:ascii="Cambria" w:hAnsi="Cambria"/>
          <w:color w:val="575757"/>
          <w:sz w:val="27"/>
          <w:szCs w:val="27"/>
        </w:rPr>
        <w:t> shows two evaluation models for a network project. The evaluation model at the top of the figure simply lists the key elements and each vendor’s score. The model at the bottom of the figure adds a weight factor. In this example, each element receives a rating based on its relative importance. Although the initial scores are the same in both models, note that vendor A has the highest point total in the top example, but vendor C emerges as the best in the weighted model.</w:t>
      </w:r>
    </w:p>
    <w:p w14:paraId="4F0EA4F6" w14:textId="77777777" w:rsidR="00A56F05" w:rsidRDefault="00A56F05" w:rsidP="00A56F05">
      <w:pPr>
        <w:rPr>
          <w:rFonts w:ascii="Cambria" w:hAnsi="Cambria"/>
          <w:color w:val="575757"/>
          <w:sz w:val="27"/>
          <w:szCs w:val="27"/>
        </w:rPr>
      </w:pPr>
      <w:bookmarkStart w:id="14" w:name="PageEnd_215"/>
      <w:bookmarkEnd w:id="14"/>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7-9</w:t>
      </w:r>
    </w:p>
    <w:p w14:paraId="7FDB50E6" w14:textId="77777777" w:rsidR="00A56F05" w:rsidRDefault="00A56F05" w:rsidP="00A56F05">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The three vendors have the same initial ratings, but the two evaluation models produce different results. In the unweighted model at the top of the figure, vendor A has the highest total points. However, after applying weighting factors, vendor C is the winner, as shown in the model at the bottom of the figure.</w:t>
      </w:r>
    </w:p>
    <w:p w14:paraId="1BBB7819" w14:textId="77777777" w:rsidR="00A56F05" w:rsidRDefault="00A56F05" w:rsidP="00A56F05">
      <w:pPr>
        <w:pStyle w:val="Heading3"/>
        <w:pBdr>
          <w:left w:val="single" w:sz="48" w:space="8" w:color="6B982F"/>
        </w:pBdr>
        <w:shd w:val="clear" w:color="auto" w:fill="80B33D"/>
        <w:spacing w:before="0" w:after="300"/>
        <w:ind w:right="180"/>
        <w:rPr>
          <w:rFonts w:ascii="Tahoma" w:hAnsi="Tahoma" w:cs="Tahoma"/>
          <w:color w:val="FFFFFF"/>
          <w:sz w:val="30"/>
          <w:szCs w:val="30"/>
        </w:rPr>
      </w:pPr>
      <w:r>
        <w:rPr>
          <w:rFonts w:ascii="Tahoma" w:hAnsi="Tahoma" w:cs="Tahoma"/>
          <w:color w:val="FFFFFF"/>
          <w:sz w:val="30"/>
          <w:szCs w:val="30"/>
        </w:rPr>
        <w:t>Unweighted Evaluation Model for a Network Project</w:t>
      </w:r>
    </w:p>
    <w:tbl>
      <w:tblPr>
        <w:tblW w:w="12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6"/>
        <w:gridCol w:w="2667"/>
        <w:gridCol w:w="2667"/>
        <w:gridCol w:w="2660"/>
      </w:tblGrid>
      <w:tr w:rsidR="00A56F05" w14:paraId="1B93AACA" w14:textId="77777777" w:rsidTr="00A56F05">
        <w:tc>
          <w:tcPr>
            <w:tcW w:w="0" w:type="auto"/>
            <w:gridSpan w:val="4"/>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FB2A55" w14:textId="77777777" w:rsidR="00A56F05" w:rsidRDefault="00A56F05">
            <w:pPr>
              <w:rPr>
                <w:rFonts w:ascii="Tahoma" w:hAnsi="Tahoma" w:cs="Tahoma"/>
                <w:sz w:val="23"/>
                <w:szCs w:val="23"/>
              </w:rPr>
            </w:pPr>
            <w:r>
              <w:rPr>
                <w:rStyle w:val="Strong"/>
                <w:rFonts w:ascii="Tahoma" w:hAnsi="Tahoma" w:cs="Tahoma"/>
                <w:sz w:val="23"/>
                <w:szCs w:val="23"/>
              </w:rPr>
              <w:t>Instructions:</w:t>
            </w:r>
            <w:r>
              <w:rPr>
                <w:rFonts w:ascii="Tahoma" w:hAnsi="Tahoma" w:cs="Tahoma"/>
                <w:sz w:val="23"/>
                <w:szCs w:val="23"/>
              </w:rPr>
              <w:t> Rate each vendor on a scale from 1(low) to 10 (high), then add vendor scores to calculate total points.</w:t>
            </w:r>
          </w:p>
        </w:tc>
      </w:tr>
      <w:tr w:rsidR="00A56F05" w14:paraId="1518AFF4"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0BCBCC" w14:textId="77777777" w:rsidR="00A56F05" w:rsidRDefault="00A56F05">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E96155E" w14:textId="77777777" w:rsidR="00A56F05" w:rsidRDefault="00A56F05">
            <w:pPr>
              <w:jc w:val="center"/>
              <w:rPr>
                <w:rFonts w:ascii="Tahoma" w:hAnsi="Tahoma" w:cs="Tahoma"/>
                <w:sz w:val="23"/>
                <w:szCs w:val="23"/>
              </w:rPr>
            </w:pPr>
            <w:r>
              <w:rPr>
                <w:rStyle w:val="Strong"/>
                <w:rFonts w:ascii="Tahoma" w:hAnsi="Tahoma" w:cs="Tahoma"/>
                <w:sz w:val="23"/>
                <w:szCs w:val="23"/>
              </w:rPr>
              <w:t>VENDOR A</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EBEA332" w14:textId="77777777" w:rsidR="00A56F05" w:rsidRDefault="00A56F05">
            <w:pPr>
              <w:jc w:val="center"/>
              <w:rPr>
                <w:rFonts w:ascii="Tahoma" w:hAnsi="Tahoma" w:cs="Tahoma"/>
                <w:sz w:val="23"/>
                <w:szCs w:val="23"/>
              </w:rPr>
            </w:pPr>
            <w:r>
              <w:rPr>
                <w:rStyle w:val="Strong"/>
                <w:rFonts w:ascii="Tahoma" w:hAnsi="Tahoma" w:cs="Tahoma"/>
                <w:sz w:val="23"/>
                <w:szCs w:val="23"/>
              </w:rPr>
              <w:t>VENDOR 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2878C28" w14:textId="77777777" w:rsidR="00A56F05" w:rsidRDefault="00A56F05">
            <w:pPr>
              <w:jc w:val="center"/>
              <w:rPr>
                <w:rFonts w:ascii="Tahoma" w:hAnsi="Tahoma" w:cs="Tahoma"/>
                <w:sz w:val="23"/>
                <w:szCs w:val="23"/>
              </w:rPr>
            </w:pPr>
            <w:r>
              <w:rPr>
                <w:rStyle w:val="Strong"/>
                <w:rFonts w:ascii="Tahoma" w:hAnsi="Tahoma" w:cs="Tahoma"/>
                <w:sz w:val="23"/>
                <w:szCs w:val="23"/>
              </w:rPr>
              <w:t>VENDOR C</w:t>
            </w:r>
          </w:p>
        </w:tc>
      </w:tr>
      <w:tr w:rsidR="00A56F05" w14:paraId="6E3E1D41"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22D9D0" w14:textId="77777777" w:rsidR="00A56F05" w:rsidRDefault="00A56F05">
            <w:pPr>
              <w:rPr>
                <w:rFonts w:ascii="Tahoma" w:hAnsi="Tahoma" w:cs="Tahoma"/>
                <w:sz w:val="23"/>
                <w:szCs w:val="23"/>
              </w:rPr>
            </w:pPr>
            <w:r>
              <w:rPr>
                <w:rStyle w:val="Strong"/>
                <w:rFonts w:ascii="Tahoma" w:hAnsi="Tahoma" w:cs="Tahoma"/>
                <w:sz w:val="23"/>
                <w:szCs w:val="23"/>
              </w:rPr>
              <w:t>Price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0AE6EB" w14:textId="77777777" w:rsidR="00A56F05" w:rsidRDefault="00A56F05">
            <w:pPr>
              <w:jc w:val="center"/>
              <w:rPr>
                <w:rFonts w:ascii="Tahoma" w:hAnsi="Tahoma" w:cs="Tahoma"/>
                <w:sz w:val="23"/>
                <w:szCs w:val="23"/>
              </w:rPr>
            </w:pPr>
            <w:r>
              <w:rPr>
                <w:rFonts w:ascii="Tahoma" w:hAnsi="Tahoma" w:cs="Tahoma"/>
                <w:sz w:val="23"/>
                <w:szCs w:val="23"/>
              </w:rPr>
              <w:t>6</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497DA4" w14:textId="77777777" w:rsidR="00A56F05" w:rsidRDefault="00A56F05">
            <w:pPr>
              <w:jc w:val="center"/>
              <w:rPr>
                <w:rFonts w:ascii="Tahoma" w:hAnsi="Tahoma" w:cs="Tahoma"/>
                <w:sz w:val="23"/>
                <w:szCs w:val="23"/>
              </w:rPr>
            </w:pPr>
            <w:r>
              <w:rPr>
                <w:rFonts w:ascii="Tahoma" w:hAnsi="Tahoma" w:cs="Tahoma"/>
                <w:sz w:val="23"/>
                <w:szCs w:val="23"/>
              </w:rPr>
              <w:t>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65E63A" w14:textId="77777777" w:rsidR="00A56F05" w:rsidRDefault="00A56F05">
            <w:pPr>
              <w:jc w:val="center"/>
              <w:rPr>
                <w:rFonts w:ascii="Tahoma" w:hAnsi="Tahoma" w:cs="Tahoma"/>
                <w:sz w:val="23"/>
                <w:szCs w:val="23"/>
              </w:rPr>
            </w:pPr>
            <w:r>
              <w:rPr>
                <w:rFonts w:ascii="Tahoma" w:hAnsi="Tahoma" w:cs="Tahoma"/>
                <w:sz w:val="23"/>
                <w:szCs w:val="23"/>
              </w:rPr>
              <w:t>9</w:t>
            </w:r>
          </w:p>
        </w:tc>
      </w:tr>
      <w:tr w:rsidR="00A56F05" w14:paraId="05AD494A"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F52CD0" w14:textId="77777777" w:rsidR="00A56F05" w:rsidRDefault="00A56F05">
            <w:pPr>
              <w:rPr>
                <w:rFonts w:ascii="Tahoma" w:hAnsi="Tahoma" w:cs="Tahoma"/>
                <w:sz w:val="23"/>
                <w:szCs w:val="23"/>
              </w:rPr>
            </w:pPr>
            <w:r>
              <w:rPr>
                <w:rStyle w:val="Strong"/>
                <w:rFonts w:ascii="Tahoma" w:hAnsi="Tahoma" w:cs="Tahoma"/>
                <w:sz w:val="23"/>
                <w:szCs w:val="23"/>
              </w:rPr>
              <w:t>Completion Date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C51E79" w14:textId="77777777" w:rsidR="00A56F05" w:rsidRDefault="00A56F05">
            <w:pPr>
              <w:jc w:val="center"/>
              <w:rPr>
                <w:rFonts w:ascii="Tahoma" w:hAnsi="Tahoma" w:cs="Tahoma"/>
                <w:sz w:val="23"/>
                <w:szCs w:val="23"/>
              </w:rPr>
            </w:pPr>
            <w:r>
              <w:rPr>
                <w:rFonts w:ascii="Tahoma" w:hAnsi="Tahoma" w:cs="Tahoma"/>
                <w:sz w:val="23"/>
                <w:szCs w:val="23"/>
              </w:rPr>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2EEBEA" w14:textId="77777777" w:rsidR="00A56F05" w:rsidRDefault="00A56F05">
            <w:pPr>
              <w:jc w:val="center"/>
              <w:rPr>
                <w:rFonts w:ascii="Tahoma" w:hAnsi="Tahoma" w:cs="Tahoma"/>
                <w:sz w:val="23"/>
                <w:szCs w:val="23"/>
              </w:rPr>
            </w:pPr>
            <w:r>
              <w:rPr>
                <w:rFonts w:ascii="Tahoma" w:hAnsi="Tahoma" w:cs="Tahoma"/>
                <w:sz w:val="23"/>
                <w:szCs w:val="23"/>
              </w:rPr>
              <w:t>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71D2F53" w14:textId="77777777" w:rsidR="00A56F05" w:rsidRDefault="00A56F05">
            <w:pPr>
              <w:jc w:val="center"/>
              <w:rPr>
                <w:rFonts w:ascii="Tahoma" w:hAnsi="Tahoma" w:cs="Tahoma"/>
                <w:sz w:val="23"/>
                <w:szCs w:val="23"/>
              </w:rPr>
            </w:pPr>
            <w:r>
              <w:rPr>
                <w:rFonts w:ascii="Tahoma" w:hAnsi="Tahoma" w:cs="Tahoma"/>
                <w:sz w:val="23"/>
                <w:szCs w:val="23"/>
              </w:rPr>
              <w:t>8</w:t>
            </w:r>
          </w:p>
        </w:tc>
      </w:tr>
      <w:tr w:rsidR="00A56F05" w14:paraId="40BAD7C2"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E14FF5" w14:textId="77777777" w:rsidR="00A56F05" w:rsidRDefault="00A56F05">
            <w:pPr>
              <w:rPr>
                <w:rFonts w:ascii="Tahoma" w:hAnsi="Tahoma" w:cs="Tahoma"/>
                <w:sz w:val="23"/>
                <w:szCs w:val="23"/>
              </w:rPr>
            </w:pPr>
            <w:r>
              <w:rPr>
                <w:rStyle w:val="Strong"/>
                <w:rFonts w:ascii="Tahoma" w:hAnsi="Tahoma" w:cs="Tahoma"/>
                <w:sz w:val="23"/>
                <w:szCs w:val="23"/>
              </w:rPr>
              <w:t>Layout/Design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C54D0F" w14:textId="77777777" w:rsidR="00A56F05" w:rsidRDefault="00A56F05">
            <w:pPr>
              <w:jc w:val="center"/>
              <w:rPr>
                <w:rFonts w:ascii="Tahoma" w:hAnsi="Tahoma" w:cs="Tahoma"/>
                <w:sz w:val="23"/>
                <w:szCs w:val="23"/>
              </w:rPr>
            </w:pPr>
            <w:r>
              <w:rPr>
                <w:rFonts w:ascii="Tahoma" w:hAnsi="Tahoma" w:cs="Tahoma"/>
                <w:sz w:val="23"/>
                <w:szCs w:val="23"/>
              </w:rPr>
              <w:t>8</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D2A173D" w14:textId="77777777" w:rsidR="00A56F05" w:rsidRDefault="00A56F05">
            <w:pPr>
              <w:jc w:val="center"/>
              <w:rPr>
                <w:rFonts w:ascii="Tahoma" w:hAnsi="Tahoma" w:cs="Tahoma"/>
                <w:sz w:val="23"/>
                <w:szCs w:val="23"/>
              </w:rPr>
            </w:pPr>
            <w:r>
              <w:rPr>
                <w:rFonts w:ascii="Tahoma" w:hAnsi="Tahoma" w:cs="Tahoma"/>
                <w:sz w:val="23"/>
                <w:szCs w:val="23"/>
              </w:rPr>
              <w:t>8</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CA2A05" w14:textId="77777777" w:rsidR="00A56F05" w:rsidRDefault="00A56F05">
            <w:pPr>
              <w:jc w:val="center"/>
              <w:rPr>
                <w:rFonts w:ascii="Tahoma" w:hAnsi="Tahoma" w:cs="Tahoma"/>
                <w:sz w:val="23"/>
                <w:szCs w:val="23"/>
              </w:rPr>
            </w:pPr>
            <w:r>
              <w:rPr>
                <w:rFonts w:ascii="Tahoma" w:hAnsi="Tahoma" w:cs="Tahoma"/>
                <w:sz w:val="23"/>
                <w:szCs w:val="23"/>
              </w:rPr>
              <w:t>5</w:t>
            </w:r>
          </w:p>
        </w:tc>
      </w:tr>
      <w:tr w:rsidR="00A56F05" w14:paraId="43131867"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AF4146D" w14:textId="77777777" w:rsidR="00A56F05" w:rsidRDefault="00A56F05">
            <w:pPr>
              <w:rPr>
                <w:rFonts w:ascii="Tahoma" w:hAnsi="Tahoma" w:cs="Tahoma"/>
                <w:sz w:val="23"/>
                <w:szCs w:val="23"/>
              </w:rPr>
            </w:pPr>
            <w:r>
              <w:rPr>
                <w:rStyle w:val="Strong"/>
                <w:rFonts w:ascii="Tahoma" w:hAnsi="Tahoma" w:cs="Tahoma"/>
                <w:sz w:val="23"/>
                <w:szCs w:val="23"/>
              </w:rPr>
              <w:t>References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C08977" w14:textId="77777777" w:rsidR="00A56F05" w:rsidRDefault="00A56F05">
            <w:pPr>
              <w:jc w:val="center"/>
              <w:rPr>
                <w:rFonts w:ascii="Tahoma" w:hAnsi="Tahoma" w:cs="Tahoma"/>
                <w:sz w:val="23"/>
                <w:szCs w:val="23"/>
              </w:rPr>
            </w:pPr>
            <w:r>
              <w:rPr>
                <w:rFonts w:ascii="Tahoma" w:hAnsi="Tahoma" w:cs="Tahoma"/>
                <w:sz w:val="23"/>
                <w:szCs w:val="23"/>
              </w:rPr>
              <w:t>10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667B56" w14:textId="77777777" w:rsidR="00A56F05" w:rsidRDefault="00A56F05">
            <w:pPr>
              <w:jc w:val="center"/>
              <w:rPr>
                <w:rFonts w:ascii="Tahoma" w:hAnsi="Tahoma" w:cs="Tahoma"/>
                <w:sz w:val="23"/>
                <w:szCs w:val="23"/>
              </w:rPr>
            </w:pPr>
            <w:r>
              <w:rPr>
                <w:rFonts w:ascii="Tahoma" w:hAnsi="Tahoma" w:cs="Tahoma"/>
                <w:sz w:val="23"/>
                <w:szCs w:val="23"/>
              </w:rPr>
              <w:t>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967BAA" w14:textId="77777777" w:rsidR="00A56F05" w:rsidRDefault="00A56F05">
            <w:pPr>
              <w:jc w:val="center"/>
              <w:rPr>
                <w:rFonts w:ascii="Tahoma" w:hAnsi="Tahoma" w:cs="Tahoma"/>
                <w:sz w:val="23"/>
                <w:szCs w:val="23"/>
              </w:rPr>
            </w:pPr>
            <w:r>
              <w:rPr>
                <w:rFonts w:ascii="Tahoma" w:hAnsi="Tahoma" w:cs="Tahoma"/>
                <w:sz w:val="23"/>
                <w:szCs w:val="23"/>
              </w:rPr>
              <w:t>3</w:t>
            </w:r>
          </w:p>
        </w:tc>
      </w:tr>
      <w:tr w:rsidR="00A56F05" w14:paraId="5519C66C"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9BF39F" w14:textId="77777777" w:rsidR="00A56F05" w:rsidRDefault="00A56F05">
            <w:pPr>
              <w:rPr>
                <w:rFonts w:ascii="Tahoma" w:hAnsi="Tahoma" w:cs="Tahoma"/>
                <w:sz w:val="23"/>
                <w:szCs w:val="23"/>
              </w:rPr>
            </w:pPr>
            <w:r>
              <w:rPr>
                <w:rStyle w:val="Strong"/>
                <w:rFonts w:ascii="Tahoma" w:hAnsi="Tahoma" w:cs="Tahoma"/>
                <w:sz w:val="23"/>
                <w:szCs w:val="23"/>
              </w:rPr>
              <w:t>TOTAL POINTS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DDEA2F" w14:textId="77777777" w:rsidR="00A56F05" w:rsidRDefault="00A56F05">
            <w:pPr>
              <w:jc w:val="center"/>
              <w:rPr>
                <w:rFonts w:ascii="Tahoma" w:hAnsi="Tahoma" w:cs="Tahoma"/>
                <w:sz w:val="23"/>
                <w:szCs w:val="23"/>
              </w:rPr>
            </w:pPr>
            <w:r>
              <w:rPr>
                <w:rFonts w:ascii="Tahoma" w:hAnsi="Tahoma" w:cs="Tahoma"/>
                <w:sz w:val="23"/>
                <w:szCs w:val="23"/>
              </w:rPr>
              <w:t>26</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6DFB99" w14:textId="77777777" w:rsidR="00A56F05" w:rsidRDefault="00A56F05">
            <w:pPr>
              <w:jc w:val="center"/>
              <w:rPr>
                <w:rFonts w:ascii="Tahoma" w:hAnsi="Tahoma" w:cs="Tahoma"/>
                <w:sz w:val="23"/>
                <w:szCs w:val="23"/>
              </w:rPr>
            </w:pPr>
            <w:r>
              <w:rPr>
                <w:rFonts w:ascii="Tahoma" w:hAnsi="Tahoma" w:cs="Tahoma"/>
                <w:sz w:val="23"/>
                <w:szCs w:val="23"/>
              </w:rPr>
              <w:t>24</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959CCFD" w14:textId="77777777" w:rsidR="00A56F05" w:rsidRDefault="00A56F05">
            <w:pPr>
              <w:jc w:val="center"/>
              <w:rPr>
                <w:rFonts w:ascii="Tahoma" w:hAnsi="Tahoma" w:cs="Tahoma"/>
                <w:sz w:val="23"/>
                <w:szCs w:val="23"/>
              </w:rPr>
            </w:pPr>
            <w:r>
              <w:rPr>
                <w:rFonts w:ascii="Tahoma" w:hAnsi="Tahoma" w:cs="Tahoma"/>
                <w:sz w:val="23"/>
                <w:szCs w:val="23"/>
              </w:rPr>
              <w:t>25</w:t>
            </w:r>
          </w:p>
        </w:tc>
      </w:tr>
    </w:tbl>
    <w:p w14:paraId="58DE0622" w14:textId="5F0B7A4A" w:rsidR="00A56F05" w:rsidRDefault="00A56F05" w:rsidP="00A56F05">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2EFB1FE1" wp14:editId="59F31F7A">
            <wp:extent cx="200025" cy="200025"/>
            <wp:effectExtent l="0" t="0" r="9525" b="9525"/>
            <wp:docPr id="1232212400" name="Picture 1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large 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89E2B94" w14:textId="77777777" w:rsidR="00A56F05" w:rsidRDefault="00A56F05" w:rsidP="00A56F05">
      <w:pPr>
        <w:pStyle w:val="Heading3"/>
        <w:pBdr>
          <w:left w:val="single" w:sz="48" w:space="8" w:color="6B982F"/>
        </w:pBdr>
        <w:shd w:val="clear" w:color="auto" w:fill="80B33D"/>
        <w:spacing w:before="0" w:after="300"/>
        <w:ind w:right="180"/>
        <w:rPr>
          <w:rFonts w:ascii="Tahoma" w:hAnsi="Tahoma" w:cs="Tahoma"/>
          <w:color w:val="FFFFFF"/>
          <w:sz w:val="30"/>
          <w:szCs w:val="30"/>
        </w:rPr>
      </w:pPr>
      <w:r>
        <w:rPr>
          <w:rFonts w:ascii="Tahoma" w:hAnsi="Tahoma" w:cs="Tahoma"/>
          <w:color w:val="FFFFFF"/>
          <w:sz w:val="30"/>
          <w:szCs w:val="30"/>
        </w:rPr>
        <w:lastRenderedPageBreak/>
        <w:t>Weighted Evaluation Model for a Network Project</w:t>
      </w:r>
    </w:p>
    <w:tbl>
      <w:tblPr>
        <w:tblW w:w="118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67"/>
        <w:gridCol w:w="2729"/>
        <w:gridCol w:w="2004"/>
        <w:gridCol w:w="2004"/>
        <w:gridCol w:w="2001"/>
      </w:tblGrid>
      <w:tr w:rsidR="00A56F05" w14:paraId="1B1DDFBB" w14:textId="77777777" w:rsidTr="00A56F05">
        <w:tc>
          <w:tcPr>
            <w:tcW w:w="0" w:type="auto"/>
            <w:gridSpan w:val="5"/>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FAB5D1" w14:textId="77777777" w:rsidR="00A56F05" w:rsidRDefault="00A56F05">
            <w:pPr>
              <w:rPr>
                <w:rFonts w:ascii="Tahoma" w:hAnsi="Tahoma" w:cs="Tahoma"/>
                <w:sz w:val="23"/>
                <w:szCs w:val="23"/>
              </w:rPr>
            </w:pPr>
            <w:r>
              <w:rPr>
                <w:rStyle w:val="Strong"/>
                <w:rFonts w:ascii="Tahoma" w:hAnsi="Tahoma" w:cs="Tahoma"/>
                <w:sz w:val="23"/>
                <w:szCs w:val="23"/>
              </w:rPr>
              <w:t>Instructions:</w:t>
            </w:r>
            <w:r>
              <w:rPr>
                <w:rFonts w:ascii="Tahoma" w:hAnsi="Tahoma" w:cs="Tahoma"/>
                <w:sz w:val="23"/>
                <w:szCs w:val="23"/>
              </w:rPr>
              <w:t> Rate each vendor on a scale from 1(low) to 10 (high), then multiply the vendor’s score by the weight factor. Add vendor scores to calculate total points.</w:t>
            </w:r>
          </w:p>
        </w:tc>
      </w:tr>
      <w:tr w:rsidR="00A56F05" w14:paraId="2BD7CC83"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1CC360" w14:textId="77777777" w:rsidR="00A56F05" w:rsidRDefault="00A56F05">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E802DCA" w14:textId="77777777" w:rsidR="00A56F05" w:rsidRDefault="00A56F05">
            <w:pPr>
              <w:jc w:val="center"/>
              <w:rPr>
                <w:rFonts w:ascii="Tahoma" w:hAnsi="Tahoma" w:cs="Tahoma"/>
                <w:sz w:val="23"/>
                <w:szCs w:val="23"/>
              </w:rPr>
            </w:pPr>
            <w:r>
              <w:rPr>
                <w:rStyle w:val="Strong"/>
                <w:rFonts w:ascii="Tahoma" w:hAnsi="Tahoma" w:cs="Tahoma"/>
                <w:sz w:val="23"/>
                <w:szCs w:val="23"/>
              </w:rPr>
              <w:t>WEIGHT FACTOR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697825" w14:textId="77777777" w:rsidR="00A56F05" w:rsidRDefault="00A56F05">
            <w:pPr>
              <w:jc w:val="center"/>
              <w:rPr>
                <w:rFonts w:ascii="Tahoma" w:hAnsi="Tahoma" w:cs="Tahoma"/>
                <w:sz w:val="23"/>
                <w:szCs w:val="23"/>
              </w:rPr>
            </w:pPr>
            <w:r>
              <w:rPr>
                <w:rStyle w:val="Strong"/>
                <w:rFonts w:ascii="Tahoma" w:hAnsi="Tahoma" w:cs="Tahoma"/>
                <w:sz w:val="23"/>
                <w:szCs w:val="23"/>
              </w:rPr>
              <w:t>VENDOR A</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7331483" w14:textId="77777777" w:rsidR="00A56F05" w:rsidRDefault="00A56F05">
            <w:pPr>
              <w:jc w:val="center"/>
              <w:rPr>
                <w:rFonts w:ascii="Tahoma" w:hAnsi="Tahoma" w:cs="Tahoma"/>
                <w:sz w:val="23"/>
                <w:szCs w:val="23"/>
              </w:rPr>
            </w:pPr>
            <w:r>
              <w:rPr>
                <w:rStyle w:val="Strong"/>
                <w:rFonts w:ascii="Tahoma" w:hAnsi="Tahoma" w:cs="Tahoma"/>
                <w:sz w:val="23"/>
                <w:szCs w:val="23"/>
              </w:rPr>
              <w:t>VENDOR 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A69CBC" w14:textId="77777777" w:rsidR="00A56F05" w:rsidRDefault="00A56F05">
            <w:pPr>
              <w:jc w:val="center"/>
              <w:rPr>
                <w:rFonts w:ascii="Tahoma" w:hAnsi="Tahoma" w:cs="Tahoma"/>
                <w:sz w:val="23"/>
                <w:szCs w:val="23"/>
              </w:rPr>
            </w:pPr>
            <w:r>
              <w:rPr>
                <w:rStyle w:val="Strong"/>
                <w:rFonts w:ascii="Tahoma" w:hAnsi="Tahoma" w:cs="Tahoma"/>
                <w:sz w:val="23"/>
                <w:szCs w:val="23"/>
              </w:rPr>
              <w:t>VENDOR C</w:t>
            </w:r>
          </w:p>
        </w:tc>
      </w:tr>
      <w:tr w:rsidR="00A56F05" w14:paraId="29BD5704"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CD8CF1" w14:textId="77777777" w:rsidR="00A56F05" w:rsidRDefault="00A56F05">
            <w:pPr>
              <w:rPr>
                <w:rFonts w:ascii="Tahoma" w:hAnsi="Tahoma" w:cs="Tahoma"/>
                <w:sz w:val="23"/>
                <w:szCs w:val="23"/>
              </w:rPr>
            </w:pPr>
            <w:r>
              <w:rPr>
                <w:rStyle w:val="Strong"/>
                <w:rFonts w:ascii="Tahoma" w:hAnsi="Tahoma" w:cs="Tahoma"/>
                <w:sz w:val="23"/>
                <w:szCs w:val="23"/>
              </w:rPr>
              <w:t>Price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8A4BABD" w14:textId="77777777" w:rsidR="00A56F05" w:rsidRDefault="00A56F05">
            <w:pPr>
              <w:jc w:val="center"/>
              <w:rPr>
                <w:rFonts w:ascii="Tahoma" w:hAnsi="Tahoma" w:cs="Tahoma"/>
                <w:sz w:val="23"/>
                <w:szCs w:val="23"/>
              </w:rPr>
            </w:pPr>
            <w:r>
              <w:rPr>
                <w:rFonts w:ascii="Tahoma" w:hAnsi="Tahoma" w:cs="Tahoma"/>
                <w:sz w:val="23"/>
                <w:szCs w:val="23"/>
              </w:rPr>
              <w:t>25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9CBF8D" w14:textId="77777777" w:rsidR="00A56F05" w:rsidRDefault="00A56F05">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6D445C" w14:textId="77777777" w:rsidR="00A56F05" w:rsidRDefault="00A56F05">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E469D7" w14:textId="77777777" w:rsidR="00A56F05" w:rsidRDefault="00A56F05">
            <w:pPr>
              <w:jc w:val="center"/>
              <w:rPr>
                <w:sz w:val="20"/>
                <w:szCs w:val="20"/>
              </w:rPr>
            </w:pPr>
          </w:p>
        </w:tc>
      </w:tr>
      <w:tr w:rsidR="00A56F05" w14:paraId="265D4823"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BFFC3C" w14:textId="77777777" w:rsidR="00A56F05" w:rsidRDefault="00A56F05">
            <w:pPr>
              <w:rPr>
                <w:rFonts w:ascii="Tahoma" w:hAnsi="Tahoma" w:cs="Tahoma"/>
                <w:sz w:val="23"/>
                <w:szCs w:val="23"/>
              </w:rPr>
            </w:pPr>
            <w:r>
              <w:rPr>
                <w:rStyle w:val="Strong"/>
                <w:rFonts w:ascii="Tahoma" w:hAnsi="Tahoma" w:cs="Tahoma"/>
                <w:sz w:val="23"/>
                <w:szCs w:val="23"/>
              </w:rPr>
              <w:t>Completion Date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3C6415" w14:textId="77777777" w:rsidR="00A56F05" w:rsidRDefault="00A56F05">
            <w:pPr>
              <w:jc w:val="center"/>
              <w:rPr>
                <w:rFonts w:ascii="Tahoma" w:hAnsi="Tahoma" w:cs="Tahoma"/>
                <w:sz w:val="23"/>
                <w:szCs w:val="23"/>
              </w:rPr>
            </w:pPr>
            <w:r>
              <w:rPr>
                <w:rFonts w:ascii="Tahoma" w:hAnsi="Tahoma" w:cs="Tahoma"/>
                <w:sz w:val="23"/>
                <w:szCs w:val="23"/>
              </w:rPr>
              <w:t>25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ED8751D" w14:textId="77777777" w:rsidR="00A56F05" w:rsidRDefault="00A56F05">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1119A32" w14:textId="77777777" w:rsidR="00A56F05" w:rsidRDefault="00A56F05">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556700" w14:textId="77777777" w:rsidR="00A56F05" w:rsidRDefault="00A56F05">
            <w:pPr>
              <w:jc w:val="center"/>
              <w:rPr>
                <w:sz w:val="20"/>
                <w:szCs w:val="20"/>
              </w:rPr>
            </w:pPr>
          </w:p>
        </w:tc>
      </w:tr>
      <w:tr w:rsidR="00A56F05" w14:paraId="72217809"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A53816" w14:textId="77777777" w:rsidR="00A56F05" w:rsidRDefault="00A56F05">
            <w:pPr>
              <w:rPr>
                <w:rFonts w:ascii="Tahoma" w:hAnsi="Tahoma" w:cs="Tahoma"/>
                <w:sz w:val="23"/>
                <w:szCs w:val="23"/>
              </w:rPr>
            </w:pPr>
            <w:r>
              <w:rPr>
                <w:rStyle w:val="Strong"/>
                <w:rFonts w:ascii="Tahoma" w:hAnsi="Tahoma" w:cs="Tahoma"/>
                <w:sz w:val="23"/>
                <w:szCs w:val="23"/>
              </w:rPr>
              <w:t>Layout/Design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6587DF" w14:textId="77777777" w:rsidR="00A56F05" w:rsidRDefault="00A56F05">
            <w:pPr>
              <w:jc w:val="center"/>
              <w:rPr>
                <w:rFonts w:ascii="Tahoma" w:hAnsi="Tahoma" w:cs="Tahoma"/>
                <w:sz w:val="23"/>
                <w:szCs w:val="23"/>
              </w:rPr>
            </w:pPr>
            <w:r>
              <w:rPr>
                <w:rFonts w:ascii="Tahoma" w:hAnsi="Tahoma" w:cs="Tahoma"/>
                <w:sz w:val="23"/>
                <w:szCs w:val="23"/>
              </w:rPr>
              <w:t>35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1A54B8" w14:textId="77777777" w:rsidR="00A56F05" w:rsidRDefault="00A56F05">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310776" w14:textId="77777777" w:rsidR="00A56F05" w:rsidRDefault="00A56F05">
            <w:pPr>
              <w:jc w:val="cente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F813EF" w14:textId="77777777" w:rsidR="00A56F05" w:rsidRDefault="00A56F05">
            <w:pPr>
              <w:jc w:val="center"/>
              <w:rPr>
                <w:sz w:val="20"/>
                <w:szCs w:val="20"/>
              </w:rPr>
            </w:pPr>
          </w:p>
        </w:tc>
      </w:tr>
      <w:tr w:rsidR="00A56F05" w14:paraId="4F0DAD06" w14:textId="77777777" w:rsidTr="00A56F0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06E4AA" w14:textId="77777777" w:rsidR="00A56F05" w:rsidRDefault="00A56F05">
            <w:pPr>
              <w:rPr>
                <w:rFonts w:ascii="Tahoma" w:hAnsi="Tahoma" w:cs="Tahoma"/>
                <w:sz w:val="23"/>
                <w:szCs w:val="23"/>
              </w:rPr>
            </w:pPr>
            <w:r>
              <w:rPr>
                <w:rStyle w:val="Strong"/>
                <w:rFonts w:ascii="Tahoma" w:hAnsi="Tahoma" w:cs="Tahoma"/>
                <w:sz w:val="23"/>
                <w:szCs w:val="23"/>
              </w:rPr>
              <w:t>References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7EF6BE" w14:textId="77777777" w:rsidR="00A56F05" w:rsidRDefault="00A56F05">
            <w:pPr>
              <w:jc w:val="center"/>
              <w:rPr>
                <w:rFonts w:ascii="Tahoma" w:hAnsi="Tahoma" w:cs="Tahoma"/>
                <w:sz w:val="23"/>
                <w:szCs w:val="23"/>
              </w:rPr>
            </w:pPr>
            <w:r>
              <w:rPr>
                <w:rFonts w:ascii="Tahoma" w:hAnsi="Tahoma" w:cs="Tahoma"/>
                <w:sz w:val="23"/>
                <w:szCs w:val="23"/>
              </w:rPr>
              <w:t>15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CCBE92" w14:textId="77777777" w:rsidR="00A56F05" w:rsidRDefault="00A56F05">
            <w:pPr>
              <w:jc w:val="cente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EB7E84A" w14:textId="77777777" w:rsidR="00A56F05" w:rsidRDefault="00A56F05">
            <w:pPr>
              <w:jc w:val="center"/>
              <w:rPr>
                <w:sz w:val="20"/>
                <w:szCs w:val="20"/>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574563" w14:textId="77777777" w:rsidR="00A56F05" w:rsidRDefault="00A56F05">
            <w:pPr>
              <w:jc w:val="center"/>
              <w:rPr>
                <w:sz w:val="20"/>
                <w:szCs w:val="20"/>
              </w:rPr>
            </w:pPr>
          </w:p>
        </w:tc>
      </w:tr>
      <w:tr w:rsidR="00A56F05" w14:paraId="76721395" w14:textId="77777777" w:rsidTr="00A56F0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AB392A6" w14:textId="77777777" w:rsidR="00A56F05" w:rsidRDefault="00A56F05">
            <w:pPr>
              <w:rPr>
                <w:rFonts w:ascii="Tahoma" w:hAnsi="Tahoma" w:cs="Tahoma"/>
                <w:sz w:val="23"/>
                <w:szCs w:val="23"/>
              </w:rPr>
            </w:pPr>
            <w:r>
              <w:rPr>
                <w:rStyle w:val="Strong"/>
                <w:rFonts w:ascii="Tahoma" w:hAnsi="Tahoma" w:cs="Tahoma"/>
                <w:sz w:val="23"/>
                <w:szCs w:val="23"/>
              </w:rPr>
              <w:t>TOTAL POINTS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0DD17B" w14:textId="77777777" w:rsidR="00A56F05" w:rsidRDefault="00A56F05">
            <w:pPr>
              <w:jc w:val="center"/>
              <w:rPr>
                <w:rFonts w:ascii="Tahoma" w:hAnsi="Tahoma" w:cs="Tahoma"/>
                <w:sz w:val="23"/>
                <w:szCs w:val="23"/>
              </w:rPr>
            </w:pPr>
            <w:r>
              <w:rPr>
                <w:rFonts w:ascii="Tahoma" w:hAnsi="Tahoma" w:cs="Tahoma"/>
                <w:sz w:val="23"/>
                <w:szCs w:val="23"/>
              </w:rPr>
              <w:t>100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2A3A18" w14:textId="77777777" w:rsidR="00A56F05" w:rsidRDefault="00A56F05">
            <w:pPr>
              <w:jc w:val="center"/>
              <w:rPr>
                <w:rFonts w:ascii="Tahoma" w:hAnsi="Tahoma" w:cs="Tahoma"/>
                <w:sz w:val="23"/>
                <w:szCs w:val="23"/>
              </w:rPr>
            </w:pPr>
            <w:r>
              <w:rPr>
                <w:rFonts w:ascii="Tahoma" w:hAnsi="Tahoma" w:cs="Tahoma"/>
                <w:sz w:val="23"/>
                <w:szCs w:val="23"/>
              </w:rPr>
              <w:t>630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037F77" w14:textId="77777777" w:rsidR="00A56F05" w:rsidRDefault="00A56F05">
            <w:pPr>
              <w:jc w:val="center"/>
              <w:rPr>
                <w:rFonts w:ascii="Tahoma" w:hAnsi="Tahoma" w:cs="Tahoma"/>
                <w:sz w:val="23"/>
                <w:szCs w:val="23"/>
              </w:rPr>
            </w:pPr>
            <w:r>
              <w:rPr>
                <w:rFonts w:ascii="Tahoma" w:hAnsi="Tahoma" w:cs="Tahoma"/>
                <w:sz w:val="23"/>
                <w:szCs w:val="23"/>
              </w:rPr>
              <w:t>620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3DBC6A" w14:textId="77777777" w:rsidR="00A56F05" w:rsidRDefault="00A56F05">
            <w:pPr>
              <w:jc w:val="center"/>
              <w:rPr>
                <w:rFonts w:ascii="Tahoma" w:hAnsi="Tahoma" w:cs="Tahoma"/>
                <w:sz w:val="23"/>
                <w:szCs w:val="23"/>
              </w:rPr>
            </w:pPr>
            <w:r>
              <w:rPr>
                <w:rFonts w:ascii="Tahoma" w:hAnsi="Tahoma" w:cs="Tahoma"/>
                <w:sz w:val="23"/>
                <w:szCs w:val="23"/>
              </w:rPr>
              <w:t>645</w:t>
            </w:r>
          </w:p>
        </w:tc>
      </w:tr>
    </w:tbl>
    <w:p w14:paraId="11663C9C" w14:textId="56D2E62E" w:rsidR="00A56F05" w:rsidRDefault="00A56F05" w:rsidP="00A56F05">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7302B4A8" wp14:editId="08EF13AF">
            <wp:extent cx="200025" cy="200025"/>
            <wp:effectExtent l="0" t="0" r="9525" b="9525"/>
            <wp:docPr id="60966729" name="Picture 12"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A2FDB5B"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 standard method exists for assigning the weight factors. Each firm will have its own approach, which might be tailored to fit a specific situation. An analyst usually obtains as much input as possible and then circulates proposed values for further comment and, hopefully, a consensus.</w:t>
      </w:r>
    </w:p>
    <w:p w14:paraId="38FEEBC1"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Evaluation models are valuable tools that can be used throughout the SDLC. A spreadsheet program can be used to build an evaluation model, experiment with different weighting factors, and graph the results.</w:t>
      </w:r>
    </w:p>
    <w:p w14:paraId="26A71FB6"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40" w:history="1">
        <w:r>
          <w:rPr>
            <w:rStyle w:val="primaryterm"/>
            <w:rFonts w:ascii="Cambria" w:hAnsi="Cambria"/>
            <w:b/>
            <w:bCs/>
            <w:color w:val="00609A"/>
            <w:sz w:val="27"/>
            <w:szCs w:val="27"/>
          </w:rPr>
          <w:t>request for quotation (RFQ)</w:t>
        </w:r>
      </w:hyperlink>
      <w:r>
        <w:rPr>
          <w:rFonts w:ascii="Cambria" w:hAnsi="Cambria"/>
          <w:color w:val="575757"/>
          <w:sz w:val="27"/>
          <w:szCs w:val="27"/>
        </w:rPr>
        <w:t> is more specific than an RFP. When an RFQ is used, the specific product or service desired is already known; only price quotations or bids are needed. RFQs can involve outright purchase or a variety of leasing options and can include maintenance or technical support terms. Some vendors even provide convenient RFP or RFQ forms on their websites. RFPs and RFQs have the same objective: to obtain vendor replies that are clear, comparable, and responsive, so that a well-informed selection decision can be made.</w:t>
      </w:r>
    </w:p>
    <w:p w14:paraId="74783F5D"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lastRenderedPageBreak/>
        <w:t xml:space="preserve">Change font </w:t>
      </w:r>
      <w:proofErr w:type="gramStart"/>
      <w:r>
        <w:rPr>
          <w:rFonts w:ascii="Cambria" w:hAnsi="Cambria"/>
          <w:color w:val="575757"/>
          <w:sz w:val="27"/>
          <w:szCs w:val="27"/>
        </w:rPr>
        <w:t>size</w:t>
      </w:r>
      <w:proofErr w:type="gramEnd"/>
    </w:p>
    <w:p w14:paraId="4423C01B" w14:textId="77777777" w:rsidR="00A56F05" w:rsidRDefault="00A56F05" w:rsidP="00A56F05">
      <w:pPr>
        <w:shd w:val="clear" w:color="auto" w:fill="FFFFFF"/>
        <w:rPr>
          <w:rFonts w:ascii="Cambria" w:hAnsi="Cambria"/>
          <w:color w:val="575757"/>
          <w:sz w:val="27"/>
          <w:szCs w:val="27"/>
        </w:rPr>
      </w:pPr>
      <w:hyperlink r:id="rId141" w:tooltip="Help" w:history="1">
        <w:r>
          <w:rPr>
            <w:rStyle w:val="novisual"/>
            <w:rFonts w:ascii="Helvetica" w:hAnsi="Helvetica" w:cs="Helvetica"/>
            <w:b/>
            <w:bCs/>
            <w:color w:val="7A7A7A"/>
            <w:sz w:val="23"/>
            <w:szCs w:val="23"/>
            <w:u w:val="single"/>
            <w:bdr w:val="none" w:sz="0" w:space="0" w:color="auto" w:frame="1"/>
          </w:rPr>
          <w:t>help</w:t>
        </w:r>
      </w:hyperlink>
    </w:p>
    <w:p w14:paraId="1E2B43CE" w14:textId="77777777" w:rsidR="00A56F05" w:rsidRDefault="00A56F05" w:rsidP="00A56F05">
      <w:pPr>
        <w:shd w:val="clear" w:color="auto" w:fill="FFFFFF"/>
        <w:rPr>
          <w:rFonts w:ascii="Cambria" w:hAnsi="Cambria"/>
          <w:color w:val="575757"/>
          <w:sz w:val="27"/>
          <w:szCs w:val="27"/>
        </w:rPr>
      </w:pPr>
      <w:hyperlink r:id="rId142" w:anchor="header" w:history="1">
        <w:r>
          <w:rPr>
            <w:rStyle w:val="Hyperlink"/>
            <w:rFonts w:ascii="Cambria" w:hAnsi="Cambria"/>
            <w:color w:val="0081BC"/>
            <w:sz w:val="27"/>
            <w:szCs w:val="27"/>
          </w:rPr>
          <w:t>Main content</w:t>
        </w:r>
      </w:hyperlink>
    </w:p>
    <w:p w14:paraId="7CD4F645" w14:textId="77777777" w:rsidR="00A56F05" w:rsidRDefault="00A56F05" w:rsidP="00A56F05">
      <w:pPr>
        <w:pStyle w:val="Heading2"/>
        <w:shd w:val="clear" w:color="auto" w:fill="FFFFFF"/>
        <w:spacing w:before="360"/>
        <w:ind w:left="675" w:right="1500"/>
        <w:rPr>
          <w:rFonts w:ascii="Open Sans" w:hAnsi="Open Sans" w:cs="Open Sans"/>
          <w:color w:val="DF7300"/>
          <w:sz w:val="54"/>
          <w:szCs w:val="54"/>
        </w:rPr>
      </w:pPr>
      <w:r>
        <w:rPr>
          <w:rStyle w:val="headingtext"/>
          <w:rFonts w:ascii="Open Sans" w:hAnsi="Open Sans" w:cs="Open Sans"/>
          <w:color w:val="DF7300"/>
          <w:sz w:val="54"/>
          <w:szCs w:val="54"/>
        </w:rPr>
        <w:t>Step 2: Identify Potential Vendors or Outsourcing Options</w:t>
      </w:r>
    </w:p>
    <w:p w14:paraId="10F8BD5D"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next step is to identify potential vendors or outsourcing providers. The Internet is a primary marketplace for all IT products and services, and descriptive information can be found on the web about all major products and acquisition alternatives.</w:t>
      </w:r>
    </w:p>
    <w:p w14:paraId="31855BD9"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bookmarkStart w:id="15" w:name="PageEnd_216"/>
      <w:bookmarkEnd w:id="15"/>
      <w:r>
        <w:rPr>
          <w:rFonts w:ascii="Cambria" w:hAnsi="Cambria"/>
          <w:color w:val="575757"/>
          <w:sz w:val="27"/>
          <w:szCs w:val="27"/>
        </w:rPr>
        <w:t>If vertical applications for specific industries need to be located, industry trade journals or websites can be used to find reviews for industry-specific software. Industry trade groups can often provide referrals to companies that offer specific software solutions.</w:t>
      </w:r>
    </w:p>
    <w:p w14:paraId="64215D1C"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Another approach is to work with a consulting firm. Many IT consultants offer specialized services that help companies select software packages. A major advantage of using a consultant is that the analyst can tap into broad experience that is difficult for any one company to acquire. Consultants can be </w:t>
      </w:r>
      <w:proofErr w:type="gramStart"/>
      <w:r>
        <w:rPr>
          <w:rFonts w:ascii="Cambria" w:hAnsi="Cambria"/>
          <w:color w:val="575757"/>
          <w:sz w:val="27"/>
          <w:szCs w:val="27"/>
        </w:rPr>
        <w:t>located</w:t>
      </w:r>
      <w:proofErr w:type="gramEnd"/>
      <w:r>
        <w:rPr>
          <w:rFonts w:ascii="Cambria" w:hAnsi="Cambria"/>
          <w:color w:val="575757"/>
          <w:sz w:val="27"/>
          <w:szCs w:val="27"/>
        </w:rPr>
        <w:t xml:space="preserve"> by contacting professional organizations or industry sources or simply by searching the Internet. Using a consultant involves additional expense but can prevent even more costly mistakes.</w:t>
      </w:r>
    </w:p>
    <w:p w14:paraId="6EFDEDBC"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 matter what the topics of interest are, there are sure to be one or more online </w:t>
      </w:r>
      <w:hyperlink r:id="rId143" w:history="1">
        <w:r>
          <w:rPr>
            <w:rStyle w:val="primaryterm"/>
            <w:rFonts w:ascii="Cambria" w:hAnsi="Cambria"/>
            <w:b/>
            <w:bCs/>
            <w:color w:val="00609A"/>
            <w:sz w:val="27"/>
            <w:szCs w:val="27"/>
          </w:rPr>
          <w:t>forums</w:t>
        </w:r>
      </w:hyperlink>
      <w:r>
        <w:rPr>
          <w:rFonts w:ascii="Cambria" w:hAnsi="Cambria"/>
          <w:color w:val="575757"/>
          <w:sz w:val="27"/>
          <w:szCs w:val="27"/>
        </w:rPr>
        <w:t xml:space="preserve"> where people gather to meet, offer support, and exchange ideas. Forums can be hosted by private or public </w:t>
      </w:r>
      <w:proofErr w:type="gramStart"/>
      <w:r>
        <w:rPr>
          <w:rFonts w:ascii="Cambria" w:hAnsi="Cambria"/>
          <w:color w:val="575757"/>
          <w:sz w:val="27"/>
          <w:szCs w:val="27"/>
        </w:rPr>
        <w:t>entities, or</w:t>
      </w:r>
      <w:proofErr w:type="gramEnd"/>
      <w:r>
        <w:rPr>
          <w:rFonts w:ascii="Cambria" w:hAnsi="Cambria"/>
          <w:color w:val="575757"/>
          <w:sz w:val="27"/>
          <w:szCs w:val="27"/>
        </w:rPr>
        <w:t xml:space="preserve"> reside in larger communities such as Google Groups or Reddit, which allow users to join existing groups or start their own. A web search can locate forums of interest, or the websites of specific companies, such as </w:t>
      </w:r>
      <w:r>
        <w:rPr>
          <w:rFonts w:ascii="Cambria" w:hAnsi="Cambria"/>
          <w:color w:val="575757"/>
          <w:sz w:val="27"/>
          <w:szCs w:val="27"/>
        </w:rPr>
        <w:lastRenderedPageBreak/>
        <w:t>Microsoft, and can provide a valuable source of information for IT professionals, including blogs, forums, webcasts, and other resources, as shown in </w:t>
      </w:r>
      <w:hyperlink r:id="rId144" w:history="1">
        <w:r>
          <w:rPr>
            <w:rStyle w:val="Hyperlink"/>
            <w:rFonts w:ascii="Cambria" w:hAnsi="Cambria"/>
            <w:color w:val="0081BC"/>
            <w:sz w:val="27"/>
            <w:szCs w:val="27"/>
          </w:rPr>
          <w:t>Figure 7-10</w:t>
        </w:r>
      </w:hyperlink>
      <w:r>
        <w:rPr>
          <w:rFonts w:ascii="Cambria" w:hAnsi="Cambria"/>
          <w:color w:val="575757"/>
          <w:sz w:val="27"/>
          <w:szCs w:val="27"/>
        </w:rPr>
        <w:t>.</w:t>
      </w:r>
    </w:p>
    <w:p w14:paraId="1E963B16" w14:textId="77777777" w:rsidR="00A56F05" w:rsidRDefault="00A56F05" w:rsidP="00A56F05">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7-10</w:t>
      </w:r>
    </w:p>
    <w:p w14:paraId="04658327" w14:textId="77777777" w:rsidR="00A56F05" w:rsidRDefault="00A56F05" w:rsidP="00A56F0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Microsoft Community is a valuable resource for IT professionals.</w:t>
      </w:r>
    </w:p>
    <w:p w14:paraId="45651F92" w14:textId="77288AD8" w:rsidR="00A56F05" w:rsidRDefault="00A56F05" w:rsidP="00A56F05">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03E3183" wp14:editId="798179BF">
            <wp:extent cx="5667375" cy="4000500"/>
            <wp:effectExtent l="0" t="0" r="9525" b="0"/>
            <wp:docPr id="1753688477" name="Picture 16" descr="A screenshot of the Microsoft Community page includes resources for applications like Windows, Office, and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the Microsoft Community page includes resources for applications like Windows, Office, and Outlook."/>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67375" cy="4000500"/>
                    </a:xfrm>
                    <a:prstGeom prst="rect">
                      <a:avLst/>
                    </a:prstGeom>
                    <a:noFill/>
                    <a:ln>
                      <a:noFill/>
                    </a:ln>
                  </pic:spPr>
                </pic:pic>
              </a:graphicData>
            </a:graphic>
          </wp:inline>
        </w:drawing>
      </w:r>
    </w:p>
    <w:p w14:paraId="53790AEA" w14:textId="09401ACA" w:rsidR="00A56F05" w:rsidRDefault="00A56F05" w:rsidP="00A56F0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5CFE2DAE" wp14:editId="38394CB2">
            <wp:extent cx="200025" cy="200025"/>
            <wp:effectExtent l="0" t="0" r="9525" b="9525"/>
            <wp:docPr id="1163827367"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5A49BE8" w14:textId="77777777" w:rsidR="00A56F05" w:rsidRDefault="00A56F05" w:rsidP="00A56F05">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Microsoft Corporation</w:t>
      </w:r>
    </w:p>
    <w:p w14:paraId="76FDF882" w14:textId="77777777" w:rsidR="00A56F05" w:rsidRDefault="00A56F05" w:rsidP="00A56F05">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08337C48" w14:textId="77777777" w:rsidR="00A56F05" w:rsidRDefault="00A56F05" w:rsidP="00A56F05">
      <w:pPr>
        <w:shd w:val="clear" w:color="auto" w:fill="FFFFFF"/>
        <w:rPr>
          <w:rFonts w:ascii="Cambria" w:hAnsi="Cambria"/>
          <w:color w:val="575757"/>
          <w:sz w:val="27"/>
          <w:szCs w:val="27"/>
        </w:rPr>
      </w:pPr>
      <w:hyperlink r:id="rId146" w:tooltip="Help" w:history="1">
        <w:r>
          <w:rPr>
            <w:rStyle w:val="novisual"/>
            <w:rFonts w:ascii="Helvetica" w:hAnsi="Helvetica" w:cs="Helvetica"/>
            <w:b/>
            <w:bCs/>
            <w:color w:val="7A7A7A"/>
            <w:sz w:val="23"/>
            <w:szCs w:val="23"/>
            <w:u w:val="single"/>
            <w:bdr w:val="none" w:sz="0" w:space="0" w:color="auto" w:frame="1"/>
          </w:rPr>
          <w:t>help</w:t>
        </w:r>
      </w:hyperlink>
    </w:p>
    <w:p w14:paraId="5CA57F13" w14:textId="77777777" w:rsidR="00A56F05" w:rsidRDefault="00A56F05" w:rsidP="00A56F05">
      <w:pPr>
        <w:shd w:val="clear" w:color="auto" w:fill="FFFFFF"/>
        <w:rPr>
          <w:rFonts w:ascii="Cambria" w:hAnsi="Cambria"/>
          <w:color w:val="575757"/>
          <w:sz w:val="27"/>
          <w:szCs w:val="27"/>
        </w:rPr>
      </w:pPr>
      <w:hyperlink r:id="rId147" w:anchor="header" w:history="1">
        <w:r>
          <w:rPr>
            <w:rStyle w:val="Hyperlink"/>
            <w:rFonts w:ascii="Cambria" w:hAnsi="Cambria"/>
            <w:color w:val="0081BC"/>
            <w:sz w:val="27"/>
            <w:szCs w:val="27"/>
          </w:rPr>
          <w:t>Main content</w:t>
        </w:r>
      </w:hyperlink>
    </w:p>
    <w:p w14:paraId="5408F1D7" w14:textId="77777777" w:rsidR="00A56F05" w:rsidRDefault="00A56F05" w:rsidP="00A56F05">
      <w:pPr>
        <w:pStyle w:val="Heading2"/>
        <w:shd w:val="clear" w:color="auto" w:fill="FFFFFF"/>
        <w:spacing w:before="360"/>
        <w:ind w:left="675" w:right="1500"/>
        <w:rPr>
          <w:rFonts w:ascii="Open Sans" w:hAnsi="Open Sans" w:cs="Open Sans"/>
          <w:color w:val="DF7300"/>
          <w:sz w:val="54"/>
          <w:szCs w:val="54"/>
        </w:rPr>
      </w:pPr>
      <w:r>
        <w:rPr>
          <w:rStyle w:val="headingtext"/>
          <w:rFonts w:ascii="Open Sans" w:hAnsi="Open Sans" w:cs="Open Sans"/>
          <w:color w:val="DF7300"/>
          <w:sz w:val="54"/>
          <w:szCs w:val="54"/>
        </w:rPr>
        <w:lastRenderedPageBreak/>
        <w:t>Step 3: Evaluate the Alternatives</w:t>
      </w:r>
    </w:p>
    <w:p w14:paraId="76329B32"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After identifying the alternatives, the analyst must select the one that best fits the company’s needs. Information about the options should be obtained from as many sources as possible, including vendor presentations and literature, product documentation, trade publications, and companies that perform software testing and evaluation. To learn more about </w:t>
      </w:r>
      <w:proofErr w:type="gramStart"/>
      <w:r>
        <w:rPr>
          <w:rFonts w:ascii="Cambria" w:hAnsi="Cambria"/>
          <w:color w:val="575757"/>
          <w:sz w:val="27"/>
          <w:szCs w:val="27"/>
        </w:rPr>
        <w:t>particular software</w:t>
      </w:r>
      <w:proofErr w:type="gramEnd"/>
      <w:r>
        <w:rPr>
          <w:rFonts w:ascii="Cambria" w:hAnsi="Cambria"/>
          <w:color w:val="575757"/>
          <w:sz w:val="27"/>
          <w:szCs w:val="27"/>
        </w:rPr>
        <w:t xml:space="preserve"> packages, search the Internet using keywords that describe the application. Websites maintained by consultants and software publishers often include product references and links to vendors. As part of the evaluation process, try to obtain information from existing users, test the application, and benchmark the package.</w:t>
      </w:r>
    </w:p>
    <w:p w14:paraId="0E78C20E"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Existing Users</w:t>
      </w:r>
    </w:p>
    <w:p w14:paraId="49B95459"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Existing users can be contacted to obtain feedback and learn about their experiences. For large-scale software packages, ASPs and vendors typically </w:t>
      </w:r>
      <w:bookmarkStart w:id="16" w:name="PageEnd_217"/>
      <w:bookmarkEnd w:id="16"/>
      <w:r>
        <w:rPr>
          <w:rFonts w:ascii="Cambria" w:hAnsi="Cambria"/>
          <w:color w:val="575757"/>
          <w:sz w:val="27"/>
          <w:szCs w:val="27"/>
        </w:rPr>
        <w:t>supply user references. User references are important because it must be known whether the software package has worked well for similar companies. Be aware that some vendors limit their reference lists to satisfied clients, so mostly positive feedback should be expected from those firms.</w:t>
      </w:r>
    </w:p>
    <w:p w14:paraId="65E5BC30"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Application Testing</w:t>
      </w:r>
    </w:p>
    <w:p w14:paraId="39715FD2"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a software package is one of the options, find out if it is possible for users in the organization to try the product. For horizontal applications or small systems, using a demo copy to enter a few sample transactions could be an acceptable test. For vertical applications or large systems, a team of IT staff and users might need several days or weeks to perform tests.</w:t>
      </w:r>
    </w:p>
    <w:p w14:paraId="4D75C1B9" w14:textId="77777777" w:rsidR="00A56F05" w:rsidRDefault="00A56F05" w:rsidP="00A56F05">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Benchmarking</w:t>
      </w:r>
    </w:p>
    <w:p w14:paraId="3995A628"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determine whether a package can handle a certain transaction volume efficiently, a benchmark test can be </w:t>
      </w:r>
      <w:r>
        <w:rPr>
          <w:rFonts w:ascii="Cambria" w:hAnsi="Cambria"/>
          <w:color w:val="575757"/>
          <w:sz w:val="27"/>
          <w:szCs w:val="27"/>
        </w:rPr>
        <w:lastRenderedPageBreak/>
        <w:t>performed. A </w:t>
      </w:r>
      <w:hyperlink r:id="rId148" w:history="1">
        <w:r>
          <w:rPr>
            <w:rStyle w:val="primaryterm"/>
            <w:rFonts w:ascii="Cambria" w:hAnsi="Cambria"/>
            <w:b/>
            <w:bCs/>
            <w:color w:val="00609A"/>
            <w:sz w:val="27"/>
            <w:szCs w:val="27"/>
          </w:rPr>
          <w:t>benchmark</w:t>
        </w:r>
      </w:hyperlink>
      <w:r>
        <w:rPr>
          <w:rFonts w:ascii="Cambria" w:hAnsi="Cambria"/>
          <w:color w:val="575757"/>
          <w:sz w:val="27"/>
          <w:szCs w:val="27"/>
        </w:rPr>
        <w:t> measures the time a package takes to process a certain number of transactions. For example, a benchmark test can measure the time needed to post 1,000 sales transactions.</w:t>
      </w:r>
    </w:p>
    <w:p w14:paraId="3D141F1A"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benchmarks are used, remember that a benchmark test is conducted in a controlled environment, which might not resemble the actual day-to-day situation at the project’s company. Although benchmarking cannot predict project-specific results, benchmark testing is a good way to measure relative performance of two or more competing products in a standard environment.</w:t>
      </w:r>
    </w:p>
    <w:p w14:paraId="47FA08BA"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Many IT publications publish regular reviews of individual packages, including benchmark tests, and often have annual surveys covering various categories of software. Most of the publications now offer online and mobile versions, with additional features, search capability, and IT links.</w:t>
      </w:r>
    </w:p>
    <w:p w14:paraId="5E2DB111"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Information can also be obtained from independent firms that benchmark various software packages and sell comparative analyses of the results, as shown in </w:t>
      </w:r>
      <w:hyperlink r:id="rId149" w:history="1">
        <w:r>
          <w:rPr>
            <w:rStyle w:val="Hyperlink"/>
            <w:rFonts w:ascii="Cambria" w:hAnsi="Cambria"/>
            <w:color w:val="0081BC"/>
            <w:sz w:val="27"/>
            <w:szCs w:val="27"/>
          </w:rPr>
          <w:t>Figure 7-11</w:t>
        </w:r>
      </w:hyperlink>
      <w:r>
        <w:rPr>
          <w:rFonts w:ascii="Cambria" w:hAnsi="Cambria"/>
          <w:color w:val="575757"/>
          <w:sz w:val="27"/>
          <w:szCs w:val="27"/>
        </w:rPr>
        <w:t xml:space="preserve">. The Transaction Processing Performance Council (TPC) is an example of a nonprofit organization that publishes standards and reports for its members and the </w:t>
      </w:r>
      <w:proofErr w:type="gramStart"/>
      <w:r>
        <w:rPr>
          <w:rFonts w:ascii="Cambria" w:hAnsi="Cambria"/>
          <w:color w:val="575757"/>
          <w:sz w:val="27"/>
          <w:szCs w:val="27"/>
        </w:rPr>
        <w:t>general public</w:t>
      </w:r>
      <w:proofErr w:type="gramEnd"/>
      <w:r>
        <w:rPr>
          <w:rFonts w:ascii="Cambria" w:hAnsi="Cambria"/>
          <w:color w:val="575757"/>
          <w:sz w:val="27"/>
          <w:szCs w:val="27"/>
        </w:rPr>
        <w:t>.</w:t>
      </w:r>
    </w:p>
    <w:p w14:paraId="19EECFCA" w14:textId="77777777" w:rsidR="00A56F05" w:rsidRDefault="00A56F05" w:rsidP="00A56F05">
      <w:pPr>
        <w:rPr>
          <w:rFonts w:ascii="Tahoma" w:hAnsi="Tahoma" w:cs="Tahoma"/>
          <w:b/>
          <w:bCs/>
          <w:color w:val="C15827"/>
          <w:sz w:val="28"/>
          <w:szCs w:val="28"/>
        </w:rPr>
      </w:pPr>
      <w:bookmarkStart w:id="17" w:name="PageEnd_218"/>
      <w:bookmarkEnd w:id="17"/>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7-11</w:t>
      </w:r>
    </w:p>
    <w:p w14:paraId="79A64076" w14:textId="77777777" w:rsidR="00A56F05" w:rsidRDefault="00A56F05" w:rsidP="00A56F05">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The Transaction Processing Performance Council (TPC) is a nonprofit organization that publishes standards and reports for its members and the </w:t>
      </w:r>
      <w:proofErr w:type="gramStart"/>
      <w:r>
        <w:rPr>
          <w:rFonts w:ascii="Tahoma" w:hAnsi="Tahoma" w:cs="Tahoma"/>
          <w:color w:val="575757"/>
          <w:sz w:val="29"/>
          <w:szCs w:val="29"/>
        </w:rPr>
        <w:t>general public</w:t>
      </w:r>
      <w:proofErr w:type="gramEnd"/>
      <w:r>
        <w:rPr>
          <w:rFonts w:ascii="Tahoma" w:hAnsi="Tahoma" w:cs="Tahoma"/>
          <w:color w:val="575757"/>
          <w:sz w:val="29"/>
          <w:szCs w:val="29"/>
        </w:rPr>
        <w:t>.</w:t>
      </w:r>
    </w:p>
    <w:p w14:paraId="7A03E507" w14:textId="0EF96CF8" w:rsidR="00A56F05" w:rsidRDefault="00A56F05" w:rsidP="00A56F05">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4525CE5" wp14:editId="233A4F1A">
            <wp:extent cx="5667375" cy="4676775"/>
            <wp:effectExtent l="0" t="0" r="9525" b="9525"/>
            <wp:docPr id="831865022" name="Picture 18" descr="A screenshot of the T P C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the T P C homep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67375" cy="4676775"/>
                    </a:xfrm>
                    <a:prstGeom prst="rect">
                      <a:avLst/>
                    </a:prstGeom>
                    <a:noFill/>
                    <a:ln>
                      <a:noFill/>
                    </a:ln>
                  </pic:spPr>
                </pic:pic>
              </a:graphicData>
            </a:graphic>
          </wp:inline>
        </w:drawing>
      </w:r>
    </w:p>
    <w:p w14:paraId="0276289F" w14:textId="0D9567CC" w:rsidR="00A56F05" w:rsidRDefault="00A56F05" w:rsidP="00A56F05">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6C2723E" wp14:editId="0D263394">
            <wp:extent cx="200025" cy="200025"/>
            <wp:effectExtent l="0" t="0" r="9525" b="9525"/>
            <wp:docPr id="1341932633"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A00FE9B" w14:textId="77777777" w:rsidR="00A56F05" w:rsidRDefault="00A56F05" w:rsidP="00A56F05">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Transaction Processing Performance Council (TPC)</w:t>
      </w:r>
    </w:p>
    <w:p w14:paraId="6334458B"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Finally, each package should be matched against the RFP features and rank the choices. If some features are more important than others, give them a higher weight using an evaluation model </w:t>
      </w:r>
      <w:proofErr w:type="gramStart"/>
      <w:r>
        <w:rPr>
          <w:rFonts w:ascii="Cambria" w:hAnsi="Cambria"/>
          <w:color w:val="575757"/>
          <w:sz w:val="27"/>
          <w:szCs w:val="27"/>
        </w:rPr>
        <w:t>similar to</w:t>
      </w:r>
      <w:proofErr w:type="gramEnd"/>
      <w:r>
        <w:rPr>
          <w:rFonts w:ascii="Cambria" w:hAnsi="Cambria"/>
          <w:color w:val="575757"/>
          <w:sz w:val="27"/>
          <w:szCs w:val="27"/>
        </w:rPr>
        <w:t xml:space="preserve"> the one shown in </w:t>
      </w:r>
      <w:hyperlink r:id="rId151" w:history="1">
        <w:r>
          <w:rPr>
            <w:rStyle w:val="Hyperlink"/>
            <w:rFonts w:ascii="Cambria" w:hAnsi="Cambria"/>
            <w:color w:val="0081BC"/>
            <w:sz w:val="27"/>
            <w:szCs w:val="27"/>
          </w:rPr>
          <w:t>Figure 7-11</w:t>
        </w:r>
      </w:hyperlink>
      <w:r>
        <w:rPr>
          <w:rFonts w:ascii="Cambria" w:hAnsi="Cambria"/>
          <w:color w:val="575757"/>
          <w:sz w:val="27"/>
          <w:szCs w:val="27"/>
        </w:rPr>
        <w:t>.</w:t>
      </w:r>
    </w:p>
    <w:p w14:paraId="675CD008"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6EA5BF0F" w14:textId="77777777" w:rsidR="00A56F05" w:rsidRDefault="00A56F05" w:rsidP="00A56F05">
      <w:pPr>
        <w:shd w:val="clear" w:color="auto" w:fill="FFFFFF"/>
        <w:rPr>
          <w:rFonts w:ascii="Cambria" w:hAnsi="Cambria"/>
          <w:color w:val="575757"/>
          <w:sz w:val="27"/>
          <w:szCs w:val="27"/>
        </w:rPr>
      </w:pPr>
      <w:hyperlink r:id="rId152" w:tooltip="Help" w:history="1">
        <w:r>
          <w:rPr>
            <w:rStyle w:val="novisual"/>
            <w:rFonts w:ascii="Helvetica" w:hAnsi="Helvetica" w:cs="Helvetica"/>
            <w:b/>
            <w:bCs/>
            <w:color w:val="7A7A7A"/>
            <w:sz w:val="23"/>
            <w:szCs w:val="23"/>
            <w:u w:val="single"/>
            <w:bdr w:val="none" w:sz="0" w:space="0" w:color="auto" w:frame="1"/>
          </w:rPr>
          <w:t>help</w:t>
        </w:r>
      </w:hyperlink>
    </w:p>
    <w:p w14:paraId="5993D251" w14:textId="77777777" w:rsidR="00A56F05" w:rsidRDefault="00A56F05" w:rsidP="00A56F05">
      <w:pPr>
        <w:shd w:val="clear" w:color="auto" w:fill="FFFFFF"/>
        <w:rPr>
          <w:rFonts w:ascii="Cambria" w:hAnsi="Cambria"/>
          <w:color w:val="575757"/>
          <w:sz w:val="27"/>
          <w:szCs w:val="27"/>
        </w:rPr>
      </w:pPr>
      <w:hyperlink r:id="rId153" w:anchor="header" w:history="1">
        <w:r>
          <w:rPr>
            <w:rStyle w:val="Hyperlink"/>
            <w:rFonts w:ascii="Cambria" w:hAnsi="Cambria"/>
            <w:color w:val="0081BC"/>
            <w:sz w:val="27"/>
            <w:szCs w:val="27"/>
          </w:rPr>
          <w:t>Main content</w:t>
        </w:r>
      </w:hyperlink>
    </w:p>
    <w:p w14:paraId="16F855F4" w14:textId="77777777" w:rsidR="00A56F05" w:rsidRDefault="00A56F05" w:rsidP="00A56F05">
      <w:pPr>
        <w:pStyle w:val="Heading2"/>
        <w:shd w:val="clear" w:color="auto" w:fill="FFFFFF"/>
        <w:spacing w:before="360"/>
        <w:ind w:left="675" w:right="1500"/>
        <w:rPr>
          <w:rFonts w:ascii="Open Sans" w:hAnsi="Open Sans" w:cs="Open Sans"/>
          <w:color w:val="DF7300"/>
          <w:sz w:val="54"/>
          <w:szCs w:val="54"/>
        </w:rPr>
      </w:pPr>
      <w:r>
        <w:rPr>
          <w:rStyle w:val="headingtext"/>
          <w:rFonts w:ascii="Open Sans" w:hAnsi="Open Sans" w:cs="Open Sans"/>
          <w:color w:val="DF7300"/>
          <w:sz w:val="54"/>
          <w:szCs w:val="54"/>
        </w:rPr>
        <w:lastRenderedPageBreak/>
        <w:t>Step 4: Perform Cost-Benefit Analysis</w:t>
      </w:r>
    </w:p>
    <w:p w14:paraId="50063407"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Review the suggestions in this chapter and in </w:t>
      </w:r>
      <w:hyperlink r:id="rId154" w:history="1">
        <w:r>
          <w:rPr>
            <w:rStyle w:val="Hyperlink"/>
            <w:rFonts w:ascii="Cambria" w:hAnsi="Cambria"/>
            <w:color w:val="0081BC"/>
            <w:sz w:val="27"/>
            <w:szCs w:val="27"/>
          </w:rPr>
          <w:t>Part C</w:t>
        </w:r>
      </w:hyperlink>
      <w:r>
        <w:rPr>
          <w:rFonts w:ascii="Cambria" w:hAnsi="Cambria"/>
          <w:color w:val="575757"/>
          <w:sz w:val="27"/>
          <w:szCs w:val="27"/>
        </w:rPr>
        <w:t> of the Systems Analyst’s Toolkit to develop a spreadsheet to identify and calculate TCO for each option being considered. Be sure to include all costs, using the volume forecasts prepared. If outsourcing options are being considered, carefully study the alternative fee structure models described earlier. If possible, prepare charts to show the results graphically, and build in what-if capability so the impact of one or more variables changing can be gauged.</w:t>
      </w:r>
    </w:p>
    <w:p w14:paraId="1906C7D6"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a software package is being considered, be sure to consider acquisition options. When software is purchased, a </w:t>
      </w:r>
      <w:hyperlink r:id="rId155" w:history="1">
        <w:r>
          <w:rPr>
            <w:rStyle w:val="primaryterm"/>
            <w:rFonts w:ascii="Cambria" w:hAnsi="Cambria"/>
            <w:b/>
            <w:bCs/>
            <w:color w:val="00609A"/>
            <w:sz w:val="27"/>
            <w:szCs w:val="27"/>
          </w:rPr>
          <w:t>software license</w:t>
        </w:r>
      </w:hyperlink>
      <w:r>
        <w:rPr>
          <w:rFonts w:ascii="Cambria" w:hAnsi="Cambria"/>
          <w:color w:val="575757"/>
          <w:sz w:val="27"/>
          <w:szCs w:val="27"/>
        </w:rPr>
        <w:t> is being bought that gives the purchaser the right to use the software under certain terms and conditions. For example, the license could allow the software to be used only on a single computer, a specified number of computers, a network, or an entire site, depending on the terms of the agreement. Other license restrictions could prohibit making the software available to others or modifying the program. For desktop applications, software license terms and conditions usually cannot be modified. For large-scale systems, license agreement terms often can be negotiated.</w:t>
      </w:r>
    </w:p>
    <w:p w14:paraId="342D27AC"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Also consider user support issues, which can account for a significant part of TCO. If an outsourcing alternative is selected, the arrangement probably will include certain technical support and maintenance. If in-house development is chosen, the cost of providing these services must be considered. If a software package is purchased, consider a supplemental </w:t>
      </w:r>
      <w:hyperlink r:id="rId156" w:history="1">
        <w:r>
          <w:rPr>
            <w:rStyle w:val="primaryterm"/>
            <w:rFonts w:ascii="Cambria" w:hAnsi="Cambria"/>
            <w:b/>
            <w:bCs/>
            <w:color w:val="00609A"/>
            <w:sz w:val="27"/>
            <w:szCs w:val="27"/>
          </w:rPr>
          <w:t>maintenance agreement</w:t>
        </w:r>
      </w:hyperlink>
      <w:r>
        <w:rPr>
          <w:rFonts w:ascii="Cambria" w:hAnsi="Cambria"/>
          <w:color w:val="575757"/>
          <w:sz w:val="27"/>
          <w:szCs w:val="27"/>
        </w:rPr>
        <w:t xml:space="preserve">, which offers additional support and assistance from the vendor. The agreement might provide full support for </w:t>
      </w:r>
      <w:proofErr w:type="gramStart"/>
      <w:r>
        <w:rPr>
          <w:rFonts w:ascii="Cambria" w:hAnsi="Cambria"/>
          <w:color w:val="575757"/>
          <w:sz w:val="27"/>
          <w:szCs w:val="27"/>
        </w:rPr>
        <w:t>a period of time</w:t>
      </w:r>
      <w:proofErr w:type="gramEnd"/>
      <w:r>
        <w:rPr>
          <w:rFonts w:ascii="Cambria" w:hAnsi="Cambria"/>
          <w:color w:val="575757"/>
          <w:sz w:val="27"/>
          <w:szCs w:val="27"/>
        </w:rPr>
        <w:t xml:space="preserve"> or list specific charges for particular services. Some software packages provide free technical support for </w:t>
      </w:r>
      <w:proofErr w:type="gramStart"/>
      <w:r>
        <w:rPr>
          <w:rFonts w:ascii="Cambria" w:hAnsi="Cambria"/>
          <w:color w:val="575757"/>
          <w:sz w:val="27"/>
          <w:szCs w:val="27"/>
        </w:rPr>
        <w:t>a period of time</w:t>
      </w:r>
      <w:proofErr w:type="gramEnd"/>
      <w:r>
        <w:rPr>
          <w:rFonts w:ascii="Cambria" w:hAnsi="Cambria"/>
          <w:color w:val="575757"/>
          <w:sz w:val="27"/>
          <w:szCs w:val="27"/>
        </w:rPr>
        <w:t xml:space="preserve">. Afterward, support is offered with a charge per occurrence, or per minute or hour of technical support time. Some software vendors contact registered owners whenever a </w:t>
      </w:r>
      <w:r>
        <w:rPr>
          <w:rFonts w:ascii="Cambria" w:hAnsi="Cambria"/>
          <w:color w:val="575757"/>
          <w:sz w:val="27"/>
          <w:szCs w:val="27"/>
        </w:rPr>
        <w:lastRenderedPageBreak/>
        <w:t>new release is available and usually offer the new release at a reduced price.</w:t>
      </w:r>
    </w:p>
    <w:p w14:paraId="4357BD89"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180F189F" w14:textId="77777777" w:rsidR="00A56F05" w:rsidRDefault="00A56F05" w:rsidP="00A56F05">
      <w:pPr>
        <w:shd w:val="clear" w:color="auto" w:fill="FFFFFF"/>
        <w:rPr>
          <w:rFonts w:ascii="Cambria" w:hAnsi="Cambria"/>
          <w:color w:val="575757"/>
          <w:sz w:val="27"/>
          <w:szCs w:val="27"/>
        </w:rPr>
      </w:pPr>
      <w:hyperlink r:id="rId157" w:tooltip="Help" w:history="1">
        <w:r>
          <w:rPr>
            <w:rStyle w:val="novisual"/>
            <w:rFonts w:ascii="Helvetica" w:hAnsi="Helvetica" w:cs="Helvetica"/>
            <w:b/>
            <w:bCs/>
            <w:color w:val="7A7A7A"/>
            <w:sz w:val="23"/>
            <w:szCs w:val="23"/>
            <w:u w:val="single"/>
            <w:bdr w:val="none" w:sz="0" w:space="0" w:color="auto" w:frame="1"/>
          </w:rPr>
          <w:t>help</w:t>
        </w:r>
      </w:hyperlink>
    </w:p>
    <w:p w14:paraId="206177B4" w14:textId="77777777" w:rsidR="00A56F05" w:rsidRDefault="00A56F05" w:rsidP="00A56F05">
      <w:pPr>
        <w:shd w:val="clear" w:color="auto" w:fill="FFFFFF"/>
        <w:rPr>
          <w:rFonts w:ascii="Cambria" w:hAnsi="Cambria"/>
          <w:color w:val="575757"/>
          <w:sz w:val="27"/>
          <w:szCs w:val="27"/>
        </w:rPr>
      </w:pPr>
      <w:hyperlink r:id="rId158" w:anchor="header" w:history="1">
        <w:r>
          <w:rPr>
            <w:rStyle w:val="Hyperlink"/>
            <w:rFonts w:ascii="Cambria" w:hAnsi="Cambria"/>
            <w:color w:val="0081BC"/>
            <w:sz w:val="27"/>
            <w:szCs w:val="27"/>
          </w:rPr>
          <w:t>Main content</w:t>
        </w:r>
      </w:hyperlink>
    </w:p>
    <w:p w14:paraId="5639E757" w14:textId="77777777" w:rsidR="00A56F05" w:rsidRDefault="00A56F05" w:rsidP="00A56F05">
      <w:pPr>
        <w:pStyle w:val="Heading2"/>
        <w:shd w:val="clear" w:color="auto" w:fill="FFFFFF"/>
        <w:spacing w:before="360"/>
        <w:ind w:left="675" w:right="1500"/>
        <w:rPr>
          <w:rFonts w:ascii="Open Sans" w:hAnsi="Open Sans" w:cs="Open Sans"/>
          <w:color w:val="DF7300"/>
          <w:sz w:val="54"/>
          <w:szCs w:val="54"/>
        </w:rPr>
      </w:pPr>
      <w:r>
        <w:rPr>
          <w:rStyle w:val="headingtext"/>
          <w:rFonts w:ascii="Open Sans" w:hAnsi="Open Sans" w:cs="Open Sans"/>
          <w:color w:val="DF7300"/>
          <w:sz w:val="54"/>
          <w:szCs w:val="54"/>
        </w:rPr>
        <w:t>Step 5: Prepare a Recommendation</w:t>
      </w:r>
    </w:p>
    <w:p w14:paraId="066CE23B"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analyst should prepare a recommendation that evaluates and describes the alternatives, together with the costs, benefits, advantages, and disadvantages of each option. At this point, it may be required to submit a formal system requirements document and deliver a presentation. Review the suggestions for presenting written proposals and oral presentations in </w:t>
      </w:r>
      <w:hyperlink r:id="rId159" w:history="1">
        <w:r>
          <w:rPr>
            <w:rStyle w:val="Hyperlink"/>
            <w:rFonts w:ascii="Cambria" w:hAnsi="Cambria"/>
            <w:color w:val="0081BC"/>
            <w:sz w:val="27"/>
            <w:szCs w:val="27"/>
          </w:rPr>
          <w:t>Part A</w:t>
        </w:r>
      </w:hyperlink>
      <w:r>
        <w:rPr>
          <w:rFonts w:ascii="Cambria" w:hAnsi="Cambria"/>
          <w:color w:val="575757"/>
          <w:sz w:val="27"/>
          <w:szCs w:val="27"/>
        </w:rPr>
        <w:t> of the Systems Analyst’s Toolkit. Additional suggestions about preparing the system requirements document and the management presentation are contained in the following section.</w:t>
      </w:r>
    </w:p>
    <w:p w14:paraId="1A2F9AF2"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2F580185" w14:textId="77777777" w:rsidR="00A56F05" w:rsidRDefault="00A56F05" w:rsidP="00A56F05">
      <w:pPr>
        <w:shd w:val="clear" w:color="auto" w:fill="FFFFFF"/>
        <w:rPr>
          <w:rFonts w:ascii="Cambria" w:hAnsi="Cambria"/>
          <w:color w:val="575757"/>
          <w:sz w:val="27"/>
          <w:szCs w:val="27"/>
        </w:rPr>
      </w:pPr>
      <w:hyperlink r:id="rId160" w:tooltip="Help" w:history="1">
        <w:r>
          <w:rPr>
            <w:rStyle w:val="novisual"/>
            <w:rFonts w:ascii="Helvetica" w:hAnsi="Helvetica" w:cs="Helvetica"/>
            <w:b/>
            <w:bCs/>
            <w:color w:val="7A7A7A"/>
            <w:sz w:val="23"/>
            <w:szCs w:val="23"/>
            <w:u w:val="single"/>
            <w:bdr w:val="none" w:sz="0" w:space="0" w:color="auto" w:frame="1"/>
          </w:rPr>
          <w:t>help</w:t>
        </w:r>
      </w:hyperlink>
    </w:p>
    <w:p w14:paraId="70FFA22F"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61" w:anchor="header" w:history="1">
        <w:r w:rsidRPr="00A56F05">
          <w:rPr>
            <w:rFonts w:ascii="Cambria" w:eastAsia="Times New Roman" w:hAnsi="Cambria" w:cs="Times New Roman"/>
            <w:color w:val="0081BC"/>
            <w:kern w:val="0"/>
            <w:sz w:val="27"/>
            <w:szCs w:val="27"/>
            <w:u w:val="single"/>
            <w14:ligatures w14:val="none"/>
          </w:rPr>
          <w:t>Main content</w:t>
        </w:r>
      </w:hyperlink>
    </w:p>
    <w:p w14:paraId="19FDD8B1"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t>7.9</w:t>
      </w:r>
      <w:r w:rsidRPr="00A56F05">
        <w:rPr>
          <w:rFonts w:ascii="Open Sans" w:eastAsia="Times New Roman" w:hAnsi="Open Sans" w:cs="Open Sans"/>
          <w:color w:val="007DB8"/>
          <w:kern w:val="36"/>
          <w:sz w:val="48"/>
          <w:szCs w:val="48"/>
          <w14:ligatures w14:val="none"/>
        </w:rPr>
        <w:t>Completion of Systems Analysis Tasks</w:t>
      </w:r>
    </w:p>
    <w:p w14:paraId="3A6EBC44" w14:textId="77777777" w:rsidR="00A56F05" w:rsidRPr="00A56F05" w:rsidRDefault="00A56F05" w:rsidP="00A56F05">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To complete the systems analysis phase, the analyst must finalize the system requirements document, present their findings to management, and begin the transition to systems design.</w:t>
      </w:r>
    </w:p>
    <w:p w14:paraId="45395EDC"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44F8F5D0"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62"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2DB1C987" w14:textId="77777777" w:rsidR="00A56F05" w:rsidRDefault="00A56F05" w:rsidP="00A56F05">
      <w:pPr>
        <w:shd w:val="clear" w:color="auto" w:fill="FFFFFF"/>
        <w:rPr>
          <w:rFonts w:ascii="Cambria" w:hAnsi="Cambria"/>
          <w:color w:val="575757"/>
          <w:sz w:val="27"/>
          <w:szCs w:val="27"/>
        </w:rPr>
      </w:pPr>
      <w:hyperlink r:id="rId163" w:anchor="header" w:history="1">
        <w:r>
          <w:rPr>
            <w:rStyle w:val="Hyperlink"/>
            <w:rFonts w:ascii="Cambria" w:hAnsi="Cambria"/>
            <w:color w:val="0081BC"/>
            <w:sz w:val="27"/>
            <w:szCs w:val="27"/>
          </w:rPr>
          <w:t>Main content</w:t>
        </w:r>
      </w:hyperlink>
    </w:p>
    <w:p w14:paraId="188D0188"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7.9.1</w:t>
      </w:r>
      <w:r>
        <w:rPr>
          <w:rStyle w:val="headingtext"/>
          <w:rFonts w:ascii="Open Sans" w:hAnsi="Open Sans" w:cs="Open Sans"/>
          <w:color w:val="DF7300"/>
          <w:sz w:val="54"/>
          <w:szCs w:val="54"/>
        </w:rPr>
        <w:t>System Requirements Document</w:t>
      </w:r>
    </w:p>
    <w:p w14:paraId="74808ECD"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r>
        <w:rPr>
          <w:rStyle w:val="primaryterm"/>
          <w:rFonts w:ascii="Cambria" w:hAnsi="Cambria"/>
          <w:b/>
          <w:bCs/>
          <w:color w:val="00609A"/>
          <w:sz w:val="27"/>
          <w:szCs w:val="27"/>
        </w:rPr>
        <w:t>system requirements document</w:t>
      </w:r>
      <w:r>
        <w:rPr>
          <w:rFonts w:ascii="Cambria" w:hAnsi="Cambria"/>
          <w:color w:val="575757"/>
          <w:sz w:val="27"/>
          <w:szCs w:val="27"/>
        </w:rPr>
        <w:t> contains the requirements for the new system, describes the alternatives that were considered, and makes a specific recommendation to management. This important document is the starting point for measuring the </w:t>
      </w:r>
      <w:bookmarkStart w:id="18" w:name="PageEnd_219"/>
      <w:bookmarkEnd w:id="18"/>
      <w:r>
        <w:rPr>
          <w:rFonts w:ascii="Cambria" w:hAnsi="Cambria"/>
          <w:color w:val="575757"/>
          <w:sz w:val="27"/>
          <w:szCs w:val="27"/>
        </w:rPr>
        <w:t>performance, accuracy, and completeness of the finished system before entering the systems design phase.</w:t>
      </w:r>
    </w:p>
    <w:p w14:paraId="02F34ADC"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system requirements document is like a contract that identifies what the system developers must deliver to users. Recall that system requirements are identified during the fact-finding process, and a system requirements checklist is created at that time. Various examples of system requirements are listed in </w:t>
      </w:r>
      <w:hyperlink r:id="rId164" w:history="1">
        <w:r>
          <w:rPr>
            <w:rStyle w:val="Hyperlink"/>
            <w:rFonts w:ascii="Cambria" w:hAnsi="Cambria"/>
            <w:color w:val="0081BC"/>
            <w:sz w:val="27"/>
            <w:szCs w:val="27"/>
          </w:rPr>
          <w:t>Chapter 4</w:t>
        </w:r>
      </w:hyperlink>
      <w:r>
        <w:rPr>
          <w:rFonts w:ascii="Cambria" w:hAnsi="Cambria"/>
          <w:color w:val="575757"/>
          <w:sz w:val="27"/>
          <w:szCs w:val="27"/>
        </w:rPr>
        <w:t>. The system requirements document should be written in language that users can understand so they can offer input, suggest improvements, and approve the final version.</w:t>
      </w:r>
    </w:p>
    <w:p w14:paraId="4A8B7B1D"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Because the system requirements </w:t>
      </w:r>
      <w:proofErr w:type="gramStart"/>
      <w:r>
        <w:rPr>
          <w:rFonts w:ascii="Cambria" w:hAnsi="Cambria"/>
          <w:color w:val="575757"/>
          <w:sz w:val="27"/>
          <w:szCs w:val="27"/>
        </w:rPr>
        <w:t>document</w:t>
      </w:r>
      <w:proofErr w:type="gramEnd"/>
      <w:r>
        <w:rPr>
          <w:rFonts w:ascii="Cambria" w:hAnsi="Cambria"/>
          <w:color w:val="575757"/>
          <w:sz w:val="27"/>
          <w:szCs w:val="27"/>
        </w:rPr>
        <w:t xml:space="preserve"> can be lengthy, they should be formatted and organized, so it is easy to read and use. The system requirements document should include a cover page and a detailed table of contents. An index and a glossary of terms can be added to make the document easier to use. The content of the system requirements document will depend on the company and the complexity of the system.</w:t>
      </w:r>
    </w:p>
    <w:p w14:paraId="63FEF348"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6C809A4" w14:textId="77777777" w:rsidR="00A56F05" w:rsidRDefault="00A56F05" w:rsidP="00A56F05">
      <w:pPr>
        <w:shd w:val="clear" w:color="auto" w:fill="FFFFFF"/>
        <w:rPr>
          <w:rFonts w:ascii="Cambria" w:hAnsi="Cambria"/>
          <w:color w:val="575757"/>
          <w:sz w:val="27"/>
          <w:szCs w:val="27"/>
        </w:rPr>
      </w:pPr>
      <w:hyperlink r:id="rId165" w:tooltip="Help" w:history="1">
        <w:r>
          <w:rPr>
            <w:rStyle w:val="novisual"/>
            <w:rFonts w:ascii="Helvetica" w:hAnsi="Helvetica" w:cs="Helvetica"/>
            <w:b/>
            <w:bCs/>
            <w:color w:val="7A7A7A"/>
            <w:sz w:val="23"/>
            <w:szCs w:val="23"/>
            <w:u w:val="single"/>
            <w:bdr w:val="none" w:sz="0" w:space="0" w:color="auto" w:frame="1"/>
          </w:rPr>
          <w:t>help</w:t>
        </w:r>
      </w:hyperlink>
    </w:p>
    <w:p w14:paraId="414DC3AA" w14:textId="77777777" w:rsidR="00A56F05" w:rsidRDefault="00A56F05" w:rsidP="00A56F05">
      <w:pPr>
        <w:shd w:val="clear" w:color="auto" w:fill="FFFFFF"/>
        <w:rPr>
          <w:rFonts w:ascii="Cambria" w:hAnsi="Cambria"/>
          <w:color w:val="575757"/>
          <w:sz w:val="27"/>
          <w:szCs w:val="27"/>
        </w:rPr>
      </w:pPr>
      <w:hyperlink r:id="rId166" w:anchor="header" w:history="1">
        <w:r>
          <w:rPr>
            <w:rStyle w:val="Hyperlink"/>
            <w:rFonts w:ascii="Cambria" w:hAnsi="Cambria"/>
            <w:color w:val="0081BC"/>
            <w:sz w:val="27"/>
            <w:szCs w:val="27"/>
          </w:rPr>
          <w:t>Main content</w:t>
        </w:r>
      </w:hyperlink>
    </w:p>
    <w:p w14:paraId="5F583AB4"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7.9.2</w:t>
      </w:r>
      <w:r>
        <w:rPr>
          <w:rStyle w:val="headingtext"/>
          <w:rFonts w:ascii="Open Sans" w:hAnsi="Open Sans" w:cs="Open Sans"/>
          <w:color w:val="DF7300"/>
          <w:sz w:val="54"/>
          <w:szCs w:val="54"/>
        </w:rPr>
        <w:t>Presentation to Management</w:t>
      </w:r>
    </w:p>
    <w:p w14:paraId="56D10573"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presentation to management at the end of the systems analysis phase is one of the most critical milestones in the systems development process. At this point, managers make key decisions that affect the future development of the system.</w:t>
      </w:r>
    </w:p>
    <w:p w14:paraId="2BCAE27F"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Prior to a management presentation, two other presentations may be given: one to the principal individuals in the IT department to keep them posted, and another presentation to users to answer their questions and invite feedback. The system requirements document is the basis for all three presentations, and it (or a summary) should be distributed in advance so the recipients can review it.</w:t>
      </w:r>
    </w:p>
    <w:p w14:paraId="215FF42F"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preparing the presentation, review the suggestions in </w:t>
      </w:r>
      <w:hyperlink r:id="rId167" w:history="1">
        <w:r>
          <w:rPr>
            <w:rStyle w:val="Hyperlink"/>
            <w:rFonts w:ascii="Cambria" w:hAnsi="Cambria"/>
            <w:color w:val="0081BC"/>
            <w:sz w:val="27"/>
            <w:szCs w:val="27"/>
          </w:rPr>
          <w:t>Part A</w:t>
        </w:r>
      </w:hyperlink>
      <w:r>
        <w:rPr>
          <w:rFonts w:ascii="Cambria" w:hAnsi="Cambria"/>
          <w:color w:val="575757"/>
          <w:sz w:val="27"/>
          <w:szCs w:val="27"/>
        </w:rPr>
        <w:t> of the Systems Analyst’s Toolkit, which can help design and deliver a successful presentation. If a slide presentation is planned, review the Toolkit guidelines for effective presentations. In addition to the techniques found in the Toolkit, also keep the following suggestions in mind:</w:t>
      </w:r>
    </w:p>
    <w:p w14:paraId="792784F0" w14:textId="77777777" w:rsidR="00A56F05" w:rsidRDefault="00A56F05" w:rsidP="00A56F05">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Begin the presentation with a brief overview of the purpose and primary objectives of the system project, the objectives of this presentation, and what decisions need to be made.</w:t>
      </w:r>
    </w:p>
    <w:p w14:paraId="7C23F188" w14:textId="77777777" w:rsidR="00A56F05" w:rsidRDefault="00A56F05" w:rsidP="00A56F05">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Summarize the primary viable alternatives. For each alternative, describe the costs, advantages, and disadvantages.</w:t>
      </w:r>
    </w:p>
    <w:p w14:paraId="09F5E279" w14:textId="77777777" w:rsidR="00A56F05" w:rsidRDefault="00A56F05" w:rsidP="00A56F05">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Explain why the evaluation and selection team chose the recommended alternative.</w:t>
      </w:r>
    </w:p>
    <w:p w14:paraId="38FDFD5F" w14:textId="77777777" w:rsidR="00A56F05" w:rsidRDefault="00A56F05" w:rsidP="00A56F05">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Allow time for discussion and for questions and answers.</w:t>
      </w:r>
    </w:p>
    <w:p w14:paraId="02EDEEF2" w14:textId="77777777" w:rsidR="00A56F05" w:rsidRDefault="00A56F05" w:rsidP="00A56F05">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Obtain a final decision from management or agree on a timetable for the next step in the process.</w:t>
      </w:r>
    </w:p>
    <w:p w14:paraId="7CF46DB0"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object of the management presentation is to obtain approval for the development of the system and to gain management’s full support, including necessary financial resources. Management probably will choose one of five </w:t>
      </w:r>
      <w:r>
        <w:rPr>
          <w:rFonts w:ascii="Cambria" w:hAnsi="Cambria"/>
          <w:color w:val="575757"/>
          <w:sz w:val="27"/>
          <w:szCs w:val="27"/>
        </w:rPr>
        <w:lastRenderedPageBreak/>
        <w:t xml:space="preserve">alternatives: develop an in-house system, modify a current system, </w:t>
      </w:r>
      <w:proofErr w:type="gramStart"/>
      <w:r>
        <w:rPr>
          <w:rFonts w:ascii="Cambria" w:hAnsi="Cambria"/>
          <w:color w:val="575757"/>
          <w:sz w:val="27"/>
          <w:szCs w:val="27"/>
        </w:rPr>
        <w:t>purchase</w:t>
      </w:r>
      <w:proofErr w:type="gramEnd"/>
      <w:r>
        <w:rPr>
          <w:rFonts w:ascii="Cambria" w:hAnsi="Cambria"/>
          <w:color w:val="575757"/>
          <w:sz w:val="27"/>
          <w:szCs w:val="27"/>
        </w:rPr>
        <w:t xml:space="preserve"> or customize a software package, perform additional systems analysis work, or stop all further work. Depending on their decision, the next task of the systems analyst will be one of the following:</w:t>
      </w:r>
    </w:p>
    <w:p w14:paraId="4820E67C" w14:textId="77777777" w:rsidR="00A56F05" w:rsidRDefault="00A56F05" w:rsidP="00A56F05">
      <w:pPr>
        <w:pStyle w:val="NormalWeb"/>
        <w:numPr>
          <w:ilvl w:val="0"/>
          <w:numId w:val="10"/>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Implement an outsourcing alternative. If outsourcing is selected, the analyst will work with representatives of the service provider to achieve a smooth transition to the new environment.</w:t>
      </w:r>
    </w:p>
    <w:p w14:paraId="31370308" w14:textId="77777777" w:rsidR="00A56F05" w:rsidRDefault="00A56F05" w:rsidP="00A56F05">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bookmarkStart w:id="19" w:name="PageEnd_220"/>
      <w:bookmarkEnd w:id="19"/>
      <w:r>
        <w:rPr>
          <w:rFonts w:ascii="Cambria" w:hAnsi="Cambria"/>
          <w:color w:val="575757"/>
          <w:sz w:val="27"/>
          <w:szCs w:val="27"/>
        </w:rPr>
        <w:t>Develop an in-house system. Begin systems design tasks, as described in </w:t>
      </w:r>
      <w:hyperlink r:id="rId168" w:history="1">
        <w:r>
          <w:rPr>
            <w:rStyle w:val="Hyperlink"/>
            <w:rFonts w:ascii="Cambria" w:hAnsi="Cambria"/>
            <w:color w:val="0081BC"/>
            <w:sz w:val="27"/>
            <w:szCs w:val="27"/>
          </w:rPr>
          <w:t>Chapters 8</w:t>
        </w:r>
      </w:hyperlink>
      <w:r>
        <w:rPr>
          <w:rFonts w:ascii="Cambria" w:hAnsi="Cambria"/>
          <w:color w:val="575757"/>
          <w:sz w:val="27"/>
          <w:szCs w:val="27"/>
        </w:rPr>
        <w:t>, </w:t>
      </w:r>
      <w:hyperlink r:id="rId169" w:history="1">
        <w:r>
          <w:rPr>
            <w:rStyle w:val="Hyperlink"/>
            <w:rFonts w:ascii="Cambria" w:hAnsi="Cambria"/>
            <w:color w:val="0081BC"/>
            <w:sz w:val="27"/>
            <w:szCs w:val="27"/>
          </w:rPr>
          <w:t>9</w:t>
        </w:r>
      </w:hyperlink>
      <w:r>
        <w:rPr>
          <w:rFonts w:ascii="Cambria" w:hAnsi="Cambria"/>
          <w:color w:val="575757"/>
          <w:sz w:val="27"/>
          <w:szCs w:val="27"/>
        </w:rPr>
        <w:t>, and </w:t>
      </w:r>
      <w:hyperlink r:id="rId170" w:history="1">
        <w:r>
          <w:rPr>
            <w:rStyle w:val="Hyperlink"/>
            <w:rFonts w:ascii="Cambria" w:hAnsi="Cambria"/>
            <w:color w:val="0081BC"/>
            <w:sz w:val="27"/>
            <w:szCs w:val="27"/>
          </w:rPr>
          <w:t>10</w:t>
        </w:r>
      </w:hyperlink>
      <w:r>
        <w:rPr>
          <w:rFonts w:ascii="Cambria" w:hAnsi="Cambria"/>
          <w:color w:val="575757"/>
          <w:sz w:val="27"/>
          <w:szCs w:val="27"/>
        </w:rPr>
        <w:t>.</w:t>
      </w:r>
    </w:p>
    <w:p w14:paraId="267C1789" w14:textId="77777777" w:rsidR="00A56F05" w:rsidRDefault="00A56F05" w:rsidP="00A56F05">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Purchase or customize a software package. Negotiate the purchase terms with the software vendor for management approval. Then, if the package </w:t>
      </w:r>
      <w:proofErr w:type="gramStart"/>
      <w:r>
        <w:rPr>
          <w:rFonts w:ascii="Cambria" w:hAnsi="Cambria"/>
          <w:color w:val="575757"/>
          <w:sz w:val="27"/>
          <w:szCs w:val="27"/>
        </w:rPr>
        <w:t>will be</w:t>
      </w:r>
      <w:proofErr w:type="gramEnd"/>
      <w:r>
        <w:rPr>
          <w:rFonts w:ascii="Cambria" w:hAnsi="Cambria"/>
          <w:color w:val="575757"/>
          <w:sz w:val="27"/>
          <w:szCs w:val="27"/>
        </w:rPr>
        <w:t xml:space="preserve"> used without modification, the analyst can begin planning the systems implementation phase. If modifications must be made to the package, the next step is to start the </w:t>
      </w:r>
      <w:proofErr w:type="gramStart"/>
      <w:r>
        <w:rPr>
          <w:rFonts w:ascii="Cambria" w:hAnsi="Cambria"/>
          <w:color w:val="575757"/>
          <w:sz w:val="27"/>
          <w:szCs w:val="27"/>
        </w:rPr>
        <w:t>systems</w:t>
      </w:r>
      <w:proofErr w:type="gramEnd"/>
      <w:r>
        <w:rPr>
          <w:rFonts w:ascii="Cambria" w:hAnsi="Cambria"/>
          <w:color w:val="575757"/>
          <w:sz w:val="27"/>
          <w:szCs w:val="27"/>
        </w:rPr>
        <w:t xml:space="preserve"> design phase. If the vendor will make the modifications, then the analyst’s next step is to start planning the testing and documentation of the modifications as part of the systems implementation phase, which is described in </w:t>
      </w:r>
      <w:hyperlink r:id="rId171" w:history="1">
        <w:r>
          <w:rPr>
            <w:rStyle w:val="Hyperlink"/>
            <w:rFonts w:ascii="Cambria" w:hAnsi="Cambria"/>
            <w:color w:val="0081BC"/>
            <w:sz w:val="27"/>
            <w:szCs w:val="27"/>
          </w:rPr>
          <w:t>Chapter 11</w:t>
        </w:r>
      </w:hyperlink>
      <w:r>
        <w:rPr>
          <w:rFonts w:ascii="Cambria" w:hAnsi="Cambria"/>
          <w:color w:val="575757"/>
          <w:sz w:val="27"/>
          <w:szCs w:val="27"/>
        </w:rPr>
        <w:t>.</w:t>
      </w:r>
    </w:p>
    <w:p w14:paraId="019F9D25" w14:textId="77777777" w:rsidR="00A56F05" w:rsidRDefault="00A56F05" w:rsidP="00A56F05">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Perform additional systems analysis work. Management might want the analyst to investigate certain alternatives further, explore alternatives not examined, develop a prototype, reduce the project scope because of cost constraints, or expand the project scope based on new developments. If necessary, the analyst will perform the additional work and schedule a follow-up presentation.</w:t>
      </w:r>
    </w:p>
    <w:p w14:paraId="635C34A9" w14:textId="77777777" w:rsidR="00A56F05" w:rsidRDefault="00A56F05" w:rsidP="00A56F05">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Stop all further work. The decision might be based on the analyst’s recommendation, a shift in priorities or costs, or for other reasons. Whatever the reason, if that is management’s decision, then there are no additional tasks for the project other than to file all the research in a logical location, so it can be retrieved if the project is reopened in the future.</w:t>
      </w:r>
    </w:p>
    <w:p w14:paraId="635D1547"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After the presentation and management decision, the project will begin a transition to the systems design phase of the SDLC. If an in-house system is being developed, or a package is being </w:t>
      </w:r>
      <w:r>
        <w:rPr>
          <w:rFonts w:ascii="Cambria" w:hAnsi="Cambria"/>
          <w:color w:val="575757"/>
          <w:sz w:val="27"/>
          <w:szCs w:val="27"/>
        </w:rPr>
        <w:lastRenderedPageBreak/>
        <w:t>modified, a model of the proposed system will be built, and the analyst will start designing the user interface, output, input, and data structures.</w:t>
      </w:r>
    </w:p>
    <w:p w14:paraId="050640F4"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5BF6834A" w14:textId="77777777" w:rsidR="00A56F05" w:rsidRDefault="00A56F05" w:rsidP="00A56F05">
      <w:pPr>
        <w:shd w:val="clear" w:color="auto" w:fill="FFFFFF"/>
        <w:rPr>
          <w:rFonts w:ascii="Cambria" w:hAnsi="Cambria"/>
          <w:color w:val="575757"/>
          <w:sz w:val="27"/>
          <w:szCs w:val="27"/>
        </w:rPr>
      </w:pPr>
      <w:hyperlink r:id="rId172" w:tooltip="Help" w:history="1">
        <w:r>
          <w:rPr>
            <w:rStyle w:val="novisual"/>
            <w:rFonts w:ascii="Helvetica" w:hAnsi="Helvetica" w:cs="Helvetica"/>
            <w:b/>
            <w:bCs/>
            <w:color w:val="7A7A7A"/>
            <w:sz w:val="23"/>
            <w:szCs w:val="23"/>
            <w:u w:val="single"/>
            <w:bdr w:val="none" w:sz="0" w:space="0" w:color="auto" w:frame="1"/>
          </w:rPr>
          <w:t>help</w:t>
        </w:r>
      </w:hyperlink>
    </w:p>
    <w:p w14:paraId="5DA13E5E" w14:textId="77777777" w:rsidR="00A56F05" w:rsidRDefault="00A56F05" w:rsidP="00A56F05">
      <w:pPr>
        <w:shd w:val="clear" w:color="auto" w:fill="FFFFFF"/>
        <w:rPr>
          <w:rFonts w:ascii="Cambria" w:hAnsi="Cambria"/>
          <w:color w:val="575757"/>
          <w:sz w:val="27"/>
          <w:szCs w:val="27"/>
        </w:rPr>
      </w:pPr>
      <w:hyperlink r:id="rId173" w:anchor="header" w:history="1">
        <w:r>
          <w:rPr>
            <w:rStyle w:val="Hyperlink"/>
            <w:rFonts w:ascii="Cambria" w:hAnsi="Cambria"/>
            <w:color w:val="0081BC"/>
            <w:sz w:val="27"/>
            <w:szCs w:val="27"/>
          </w:rPr>
          <w:t>Main content</w:t>
        </w:r>
      </w:hyperlink>
    </w:p>
    <w:p w14:paraId="0DE28161" w14:textId="77777777" w:rsidR="00A56F05" w:rsidRDefault="00A56F05" w:rsidP="00A56F0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7.9.3</w:t>
      </w:r>
      <w:r>
        <w:rPr>
          <w:rStyle w:val="headingtext"/>
          <w:rFonts w:ascii="Open Sans" w:hAnsi="Open Sans" w:cs="Open Sans"/>
          <w:color w:val="DF7300"/>
          <w:sz w:val="54"/>
          <w:szCs w:val="54"/>
        </w:rPr>
        <w:t>Transition to Systems Design</w:t>
      </w:r>
    </w:p>
    <w:p w14:paraId="458A28ED"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 traditional SDLC environment, systems design usually started when the systems analysis phase was done. Using the system requirements specification as a blueprint, developers transformed the logical design into a working model that could be tested, reviewed by users, and implemented. Today, the process is much more dynamic. In general, systems development is faster, more flexible, and more user oriented. The introduction of agile development has changed the landscape significantly. Depending on the project, system developers often blend traditional and cutting-edge development methods, because what works in one situation might not work in another.</w:t>
      </w:r>
    </w:p>
    <w:p w14:paraId="6050D8E6"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This textbook discusses systems analysis in </w:t>
      </w:r>
      <w:hyperlink r:id="rId174" w:history="1">
        <w:r>
          <w:rPr>
            <w:rStyle w:val="Hyperlink"/>
            <w:rFonts w:ascii="Cambria" w:hAnsi="Cambria"/>
            <w:color w:val="0081BC"/>
            <w:sz w:val="27"/>
            <w:szCs w:val="27"/>
          </w:rPr>
          <w:t>Chapters 4</w:t>
        </w:r>
      </w:hyperlink>
      <w:r>
        <w:rPr>
          <w:rFonts w:ascii="Cambria" w:hAnsi="Cambria"/>
          <w:color w:val="575757"/>
          <w:sz w:val="27"/>
          <w:szCs w:val="27"/>
        </w:rPr>
        <w:t>, </w:t>
      </w:r>
      <w:hyperlink r:id="rId175" w:history="1">
        <w:r>
          <w:rPr>
            <w:rStyle w:val="Hyperlink"/>
            <w:rFonts w:ascii="Cambria" w:hAnsi="Cambria"/>
            <w:color w:val="0081BC"/>
            <w:sz w:val="27"/>
            <w:szCs w:val="27"/>
          </w:rPr>
          <w:t>5</w:t>
        </w:r>
      </w:hyperlink>
      <w:r>
        <w:rPr>
          <w:rFonts w:ascii="Cambria" w:hAnsi="Cambria"/>
          <w:color w:val="575757"/>
          <w:sz w:val="27"/>
          <w:szCs w:val="27"/>
        </w:rPr>
        <w:t>, </w:t>
      </w:r>
      <w:hyperlink r:id="rId176" w:history="1">
        <w:r>
          <w:rPr>
            <w:rStyle w:val="Hyperlink"/>
            <w:rFonts w:ascii="Cambria" w:hAnsi="Cambria"/>
            <w:color w:val="0081BC"/>
            <w:sz w:val="27"/>
            <w:szCs w:val="27"/>
          </w:rPr>
          <w:t>6</w:t>
        </w:r>
      </w:hyperlink>
      <w:r>
        <w:rPr>
          <w:rFonts w:ascii="Cambria" w:hAnsi="Cambria"/>
          <w:color w:val="575757"/>
          <w:sz w:val="27"/>
          <w:szCs w:val="27"/>
        </w:rPr>
        <w:t>, and </w:t>
      </w:r>
      <w:hyperlink r:id="rId177" w:history="1">
        <w:r>
          <w:rPr>
            <w:rStyle w:val="Hyperlink"/>
            <w:rFonts w:ascii="Cambria" w:hAnsi="Cambria"/>
            <w:color w:val="0081BC"/>
            <w:sz w:val="27"/>
            <w:szCs w:val="27"/>
          </w:rPr>
          <w:t>7</w:t>
        </w:r>
      </w:hyperlink>
      <w:r>
        <w:rPr>
          <w:rFonts w:ascii="Cambria" w:hAnsi="Cambria"/>
          <w:color w:val="575757"/>
          <w:sz w:val="27"/>
          <w:szCs w:val="27"/>
        </w:rPr>
        <w:t> and systems design in </w:t>
      </w:r>
      <w:hyperlink r:id="rId178" w:history="1">
        <w:r>
          <w:rPr>
            <w:rStyle w:val="Hyperlink"/>
            <w:rFonts w:ascii="Cambria" w:hAnsi="Cambria"/>
            <w:color w:val="0081BC"/>
            <w:sz w:val="27"/>
            <w:szCs w:val="27"/>
          </w:rPr>
          <w:t>Chapters 8</w:t>
        </w:r>
      </w:hyperlink>
      <w:r>
        <w:rPr>
          <w:rFonts w:ascii="Cambria" w:hAnsi="Cambria"/>
          <w:color w:val="575757"/>
          <w:sz w:val="27"/>
          <w:szCs w:val="27"/>
        </w:rPr>
        <w:t>, </w:t>
      </w:r>
      <w:hyperlink r:id="rId179" w:history="1">
        <w:r>
          <w:rPr>
            <w:rStyle w:val="Hyperlink"/>
            <w:rFonts w:ascii="Cambria" w:hAnsi="Cambria"/>
            <w:color w:val="0081BC"/>
            <w:sz w:val="27"/>
            <w:szCs w:val="27"/>
          </w:rPr>
          <w:t>9</w:t>
        </w:r>
      </w:hyperlink>
      <w:r>
        <w:rPr>
          <w:rFonts w:ascii="Cambria" w:hAnsi="Cambria"/>
          <w:color w:val="575757"/>
          <w:sz w:val="27"/>
          <w:szCs w:val="27"/>
        </w:rPr>
        <w:t>, and </w:t>
      </w:r>
      <w:hyperlink r:id="rId180" w:history="1">
        <w:r>
          <w:rPr>
            <w:rStyle w:val="Hyperlink"/>
            <w:rFonts w:ascii="Cambria" w:hAnsi="Cambria"/>
            <w:color w:val="0081BC"/>
            <w:sz w:val="27"/>
            <w:szCs w:val="27"/>
          </w:rPr>
          <w:t>10</w:t>
        </w:r>
      </w:hyperlink>
      <w:r>
        <w:rPr>
          <w:rFonts w:ascii="Cambria" w:hAnsi="Cambria"/>
          <w:color w:val="575757"/>
          <w:sz w:val="27"/>
          <w:szCs w:val="27"/>
        </w:rPr>
        <w:t>. However, in a typical IT workplace, all these tasks—and more—are integrated and managed together.</w:t>
      </w:r>
    </w:p>
    <w:p w14:paraId="189DD05D"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Regardless of the development method, systems design requires accurate documentation. Traditionally, a system requirements document provided detailed specifications for output, input, data, processes, and whatever else was needed. Although agile methods do not require a particular form of documentation, a successful development team must understand and record user requirements as they evolve during the project.</w:t>
      </w:r>
    </w:p>
    <w:p w14:paraId="794F4D55" w14:textId="77777777" w:rsidR="00A56F05" w:rsidRDefault="00A56F05" w:rsidP="00A56F05">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A </w:t>
      </w:r>
      <w:hyperlink r:id="rId181" w:history="1">
        <w:r>
          <w:rPr>
            <w:rStyle w:val="primaryterm"/>
            <w:rFonts w:ascii="Cambria" w:hAnsi="Cambria"/>
            <w:b/>
            <w:bCs/>
            <w:color w:val="00609A"/>
            <w:sz w:val="27"/>
            <w:szCs w:val="27"/>
          </w:rPr>
          <w:t>logical design</w:t>
        </w:r>
      </w:hyperlink>
      <w:r>
        <w:rPr>
          <w:rFonts w:ascii="Cambria" w:hAnsi="Cambria"/>
          <w:color w:val="575757"/>
          <w:sz w:val="27"/>
          <w:szCs w:val="27"/>
        </w:rPr>
        <w:t> defines </w:t>
      </w:r>
      <w:r>
        <w:rPr>
          <w:rStyle w:val="Emphasis"/>
          <w:rFonts w:ascii="Cambria" w:hAnsi="Cambria"/>
          <w:color w:val="575757"/>
          <w:sz w:val="27"/>
          <w:szCs w:val="27"/>
        </w:rPr>
        <w:t>what</w:t>
      </w:r>
      <w:r>
        <w:rPr>
          <w:rFonts w:ascii="Cambria" w:hAnsi="Cambria"/>
          <w:color w:val="575757"/>
          <w:sz w:val="27"/>
          <w:szCs w:val="27"/>
        </w:rPr>
        <w:t> must take place, not </w:t>
      </w:r>
      <w:r>
        <w:rPr>
          <w:rStyle w:val="Emphasis"/>
          <w:rFonts w:ascii="Cambria" w:hAnsi="Cambria"/>
          <w:color w:val="575757"/>
          <w:sz w:val="27"/>
          <w:szCs w:val="27"/>
        </w:rPr>
        <w:t>how</w:t>
      </w:r>
      <w:r>
        <w:rPr>
          <w:rFonts w:ascii="Cambria" w:hAnsi="Cambria"/>
          <w:color w:val="575757"/>
          <w:sz w:val="27"/>
          <w:szCs w:val="27"/>
        </w:rPr>
        <w:t> it will be accomplished. Logical designs do not address the actual methods of implementation. In contrast, a </w:t>
      </w:r>
      <w:hyperlink r:id="rId182" w:history="1">
        <w:r>
          <w:rPr>
            <w:rStyle w:val="primaryterm"/>
            <w:rFonts w:ascii="Cambria" w:hAnsi="Cambria"/>
            <w:b/>
            <w:bCs/>
            <w:color w:val="00609A"/>
            <w:sz w:val="27"/>
            <w:szCs w:val="27"/>
          </w:rPr>
          <w:t>physical design</w:t>
        </w:r>
      </w:hyperlink>
      <w:r>
        <w:rPr>
          <w:rFonts w:ascii="Cambria" w:hAnsi="Cambria"/>
          <w:color w:val="575757"/>
          <w:sz w:val="27"/>
          <w:szCs w:val="27"/>
        </w:rPr>
        <w:t> is like a set of blueprints for the actual construction of a building. Typically, a physical design describes the actual processes of entering, verifying, and storing data; the physical layout of data files and sorting procedures; the format of reports; and so on. Because logical and physical designs are related so closely, good systems design is impossible without careful, accurate systems analysis. For example, </w:t>
      </w:r>
      <w:bookmarkStart w:id="20" w:name="PageEnd_221"/>
      <w:bookmarkEnd w:id="20"/>
      <w:r>
        <w:rPr>
          <w:rFonts w:ascii="Cambria" w:hAnsi="Cambria"/>
          <w:color w:val="575757"/>
          <w:sz w:val="27"/>
          <w:szCs w:val="27"/>
        </w:rPr>
        <w:t>the analyst might return to fact-finding if it was discovered that an important issue was overlooked, if users had significant new needs, or if legal or governmental requirements changed.</w:t>
      </w:r>
    </w:p>
    <w:p w14:paraId="7256B601" w14:textId="77777777" w:rsidR="00A56F05" w:rsidRDefault="00A56F05" w:rsidP="00A56F05">
      <w:pPr>
        <w:pStyle w:val="Heading3"/>
        <w:pBdr>
          <w:left w:val="single" w:sz="48" w:space="8" w:color="063961"/>
        </w:pBdr>
        <w:shd w:val="clear" w:color="auto" w:fill="007DB8"/>
        <w:spacing w:before="0"/>
        <w:ind w:right="180"/>
        <w:rPr>
          <w:rFonts w:ascii="Tahoma" w:hAnsi="Tahoma" w:cs="Tahoma"/>
          <w:color w:val="FFFFFF"/>
          <w:spacing w:val="7"/>
          <w:sz w:val="30"/>
          <w:szCs w:val="30"/>
        </w:rPr>
      </w:pPr>
      <w:r>
        <w:rPr>
          <w:rFonts w:ascii="Tahoma" w:hAnsi="Tahoma" w:cs="Tahoma"/>
          <w:color w:val="FFFFFF"/>
          <w:spacing w:val="7"/>
          <w:sz w:val="30"/>
          <w:szCs w:val="30"/>
        </w:rPr>
        <w:t>A Question of Ethics</w:t>
      </w:r>
    </w:p>
    <w:p w14:paraId="03913595" w14:textId="67F749E0" w:rsidR="00A56F05" w:rsidRDefault="00A56F05" w:rsidP="00A56F05">
      <w:pPr>
        <w:pStyle w:val="NormalWeb"/>
        <w:numPr>
          <w:ilvl w:val="0"/>
          <w:numId w:val="11"/>
        </w:numPr>
        <w:shd w:val="clear" w:color="auto" w:fill="FFFFFF"/>
        <w:spacing w:before="0" w:beforeAutospacing="0" w:after="0" w:afterAutospacing="0"/>
        <w:rPr>
          <w:rFonts w:ascii="Cambria" w:hAnsi="Cambria"/>
          <w:color w:val="575757"/>
          <w:sz w:val="27"/>
          <w:szCs w:val="27"/>
        </w:rPr>
      </w:pPr>
      <w:r>
        <w:rPr>
          <w:rFonts w:ascii="Cambria" w:hAnsi="Cambria"/>
          <w:noProof/>
          <w:color w:val="575757"/>
          <w:sz w:val="27"/>
          <w:szCs w:val="27"/>
          <w:bdr w:val="none" w:sz="0" w:space="0" w:color="auto" w:frame="1"/>
        </w:rPr>
        <w:drawing>
          <wp:inline distT="0" distB="0" distL="0" distR="0" wp14:anchorId="4C3663D8" wp14:editId="46AFF92F">
            <wp:extent cx="1247775" cy="1085850"/>
            <wp:effectExtent l="0" t="0" r="9525" b="0"/>
            <wp:docPr id="839379623"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47775" cy="1085850"/>
                    </a:xfrm>
                    <a:prstGeom prst="rect">
                      <a:avLst/>
                    </a:prstGeom>
                    <a:noFill/>
                    <a:ln>
                      <a:noFill/>
                    </a:ln>
                  </pic:spPr>
                </pic:pic>
              </a:graphicData>
            </a:graphic>
          </wp:inline>
        </w:drawing>
      </w:r>
      <w:bookmarkStart w:id="21" w:name="HCAWTQ3FVKMWYUPJL921"/>
      <w:r>
        <w:rPr>
          <w:rStyle w:val="mediacredit"/>
          <w:rFonts w:ascii="Tahoma" w:hAnsi="Tahoma" w:cs="Tahoma"/>
          <w:color w:val="666666"/>
          <w:sz w:val="22"/>
          <w:szCs w:val="22"/>
          <w:bdr w:val="none" w:sz="0" w:space="0" w:color="auto" w:frame="1"/>
        </w:rPr>
        <w:fldChar w:fldCharType="begin"/>
      </w:r>
      <w:r>
        <w:rPr>
          <w:rStyle w:val="mediacredit"/>
          <w:rFonts w:ascii="Tahoma" w:hAnsi="Tahoma" w:cs="Tahoma"/>
          <w:color w:val="666666"/>
          <w:sz w:val="22"/>
          <w:szCs w:val="22"/>
          <w:bdr w:val="none" w:sz="0" w:space="0" w:color="auto" w:frame="1"/>
        </w:rPr>
        <w:instrText>HYPERLINK "https://istock.com/" \t "_blank"</w:instrText>
      </w:r>
      <w:r>
        <w:rPr>
          <w:rStyle w:val="mediacredit"/>
          <w:rFonts w:ascii="Tahoma" w:hAnsi="Tahoma" w:cs="Tahoma"/>
          <w:color w:val="666666"/>
          <w:sz w:val="22"/>
          <w:szCs w:val="22"/>
          <w:bdr w:val="none" w:sz="0" w:space="0" w:color="auto" w:frame="1"/>
        </w:rPr>
      </w:r>
      <w:r>
        <w:rPr>
          <w:rStyle w:val="mediacredit"/>
          <w:rFonts w:ascii="Tahoma" w:hAnsi="Tahoma" w:cs="Tahoma"/>
          <w:color w:val="666666"/>
          <w:sz w:val="22"/>
          <w:szCs w:val="22"/>
          <w:bdr w:val="none" w:sz="0" w:space="0" w:color="auto" w:frame="1"/>
        </w:rPr>
        <w:fldChar w:fldCharType="separate"/>
      </w:r>
      <w:r>
        <w:rPr>
          <w:rStyle w:val="Hyperlink"/>
          <w:rFonts w:ascii="Tahoma" w:hAnsi="Tahoma" w:cs="Tahoma"/>
          <w:color w:val="0081BC"/>
          <w:sz w:val="22"/>
          <w:szCs w:val="22"/>
          <w:bdr w:val="none" w:sz="0" w:space="0" w:color="auto" w:frame="1"/>
        </w:rPr>
        <w:t>iStock.com</w:t>
      </w:r>
      <w:r>
        <w:rPr>
          <w:rStyle w:val="mediacredit"/>
          <w:rFonts w:ascii="Tahoma" w:hAnsi="Tahoma" w:cs="Tahoma"/>
          <w:color w:val="666666"/>
          <w:sz w:val="22"/>
          <w:szCs w:val="22"/>
          <w:bdr w:val="none" w:sz="0" w:space="0" w:color="auto" w:frame="1"/>
        </w:rPr>
        <w:fldChar w:fldCharType="end"/>
      </w:r>
      <w:bookmarkEnd w:id="21"/>
      <w:r>
        <w:rPr>
          <w:rStyle w:val="mediacredit"/>
          <w:rFonts w:ascii="Tahoma" w:hAnsi="Tahoma" w:cs="Tahoma"/>
          <w:color w:val="666666"/>
          <w:sz w:val="22"/>
          <w:szCs w:val="22"/>
          <w:bdr w:val="none" w:sz="0" w:space="0" w:color="auto" w:frame="1"/>
        </w:rPr>
        <w:t>/</w:t>
      </w:r>
      <w:proofErr w:type="spellStart"/>
      <w:r>
        <w:rPr>
          <w:rStyle w:val="mediacredit"/>
          <w:rFonts w:ascii="Tahoma" w:hAnsi="Tahoma" w:cs="Tahoma"/>
          <w:color w:val="666666"/>
          <w:sz w:val="22"/>
          <w:szCs w:val="22"/>
          <w:bdr w:val="none" w:sz="0" w:space="0" w:color="auto" w:frame="1"/>
        </w:rPr>
        <w:t>faberfoto_it</w:t>
      </w:r>
      <w:r>
        <w:rPr>
          <w:rFonts w:ascii="Cambria" w:hAnsi="Cambria"/>
          <w:color w:val="575757"/>
          <w:sz w:val="27"/>
          <w:szCs w:val="27"/>
        </w:rPr>
        <w:t>A</w:t>
      </w:r>
      <w:proofErr w:type="spellEnd"/>
      <w:r>
        <w:rPr>
          <w:rFonts w:ascii="Cambria" w:hAnsi="Cambria"/>
          <w:color w:val="575757"/>
          <w:sz w:val="27"/>
          <w:szCs w:val="27"/>
        </w:rPr>
        <w:t xml:space="preserve"> junior analyst at a medium-sized IT consulting firm has been asked by her manager to draft a response to an RFP from a large company that is seeking IT consulting services in connection with a new accounting system.</w:t>
      </w:r>
    </w:p>
    <w:p w14:paraId="74C15A49" w14:textId="77777777" w:rsidR="00A56F05" w:rsidRDefault="00A56F05" w:rsidP="00A56F05">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 xml:space="preserve">As the analyst worked on the RFP, she noticed a specific question about her firm’s recent experience </w:t>
      </w:r>
      <w:proofErr w:type="gramStart"/>
      <w:r>
        <w:rPr>
          <w:rFonts w:ascii="Cambria" w:hAnsi="Cambria"/>
          <w:color w:val="575757"/>
          <w:sz w:val="27"/>
          <w:szCs w:val="27"/>
        </w:rPr>
        <w:t>on</w:t>
      </w:r>
      <w:proofErr w:type="gramEnd"/>
      <w:r>
        <w:rPr>
          <w:rFonts w:ascii="Cambria" w:hAnsi="Cambria"/>
          <w:color w:val="575757"/>
          <w:sz w:val="27"/>
          <w:szCs w:val="27"/>
        </w:rPr>
        <w:t xml:space="preserve"> this type of system. To the best of her knowledge, the firm has only worked on one other accounting project in the past three years. When the manager saw the analyst’s draft response, he was upset about the way she answered the question. “You don’t have to be quite that candid,” he said. “Even though we only had one </w:t>
      </w:r>
      <w:r>
        <w:rPr>
          <w:rStyle w:val="Emphasis"/>
          <w:rFonts w:ascii="Cambria" w:hAnsi="Cambria"/>
          <w:color w:val="575757"/>
          <w:sz w:val="27"/>
          <w:szCs w:val="27"/>
        </w:rPr>
        <w:t>formal</w:t>
      </w:r>
      <w:r>
        <w:rPr>
          <w:rFonts w:ascii="Cambria" w:hAnsi="Cambria"/>
          <w:color w:val="575757"/>
          <w:sz w:val="27"/>
          <w:szCs w:val="27"/>
        </w:rPr>
        <w:t> project, we do have several people who worked on accounting systems before they came here.”</w:t>
      </w:r>
    </w:p>
    <w:p w14:paraId="38B19576" w14:textId="77777777" w:rsidR="00A56F05" w:rsidRDefault="00A56F05" w:rsidP="00A56F05">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“Yes,” the analyst replied, “But that isn’t what the question is asking.” As he left her office, the manager’s final comment was, “If we want that job, we’ll have to come up with a better answer.” Thinking about it, the analyst isn’t comfortable with anything but a straight answer. Is this an ethical question? What are her options?</w:t>
      </w:r>
    </w:p>
    <w:p w14:paraId="0FBF9BEC" w14:textId="77777777" w:rsidR="00A56F05" w:rsidRDefault="00A56F05" w:rsidP="00A56F05">
      <w:pPr>
        <w:shd w:val="clear" w:color="auto" w:fill="FFFFFF"/>
        <w:ind w:hanging="28816"/>
        <w:rPr>
          <w:rFonts w:ascii="Cambria" w:hAnsi="Cambria"/>
          <w:color w:val="575757"/>
          <w:sz w:val="27"/>
          <w:szCs w:val="27"/>
        </w:rPr>
      </w:pPr>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44CD6E39" w14:textId="77777777" w:rsidR="00A56F05" w:rsidRDefault="00A56F05" w:rsidP="00A56F05">
      <w:pPr>
        <w:shd w:val="clear" w:color="auto" w:fill="FFFFFF"/>
        <w:rPr>
          <w:rFonts w:ascii="Cambria" w:hAnsi="Cambria"/>
          <w:color w:val="575757"/>
          <w:sz w:val="27"/>
          <w:szCs w:val="27"/>
        </w:rPr>
      </w:pPr>
      <w:hyperlink r:id="rId184" w:tooltip="Help" w:history="1">
        <w:r>
          <w:rPr>
            <w:rStyle w:val="novisual"/>
            <w:rFonts w:ascii="Helvetica" w:hAnsi="Helvetica" w:cs="Helvetica"/>
            <w:b/>
            <w:bCs/>
            <w:color w:val="7A7A7A"/>
            <w:sz w:val="23"/>
            <w:szCs w:val="23"/>
            <w:u w:val="single"/>
            <w:bdr w:val="none" w:sz="0" w:space="0" w:color="auto" w:frame="1"/>
          </w:rPr>
          <w:t>help</w:t>
        </w:r>
      </w:hyperlink>
    </w:p>
    <w:p w14:paraId="61561FD1"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85" w:anchor="header" w:history="1">
        <w:r w:rsidRPr="00A56F05">
          <w:rPr>
            <w:rFonts w:ascii="Cambria" w:eastAsia="Times New Roman" w:hAnsi="Cambria" w:cs="Times New Roman"/>
            <w:color w:val="0081BC"/>
            <w:kern w:val="0"/>
            <w:sz w:val="27"/>
            <w:szCs w:val="27"/>
            <w:u w:val="single"/>
            <w14:ligatures w14:val="none"/>
          </w:rPr>
          <w:t>Main content</w:t>
        </w:r>
      </w:hyperlink>
    </w:p>
    <w:p w14:paraId="400F7668" w14:textId="77777777" w:rsidR="00A56F05" w:rsidRPr="00A56F05" w:rsidRDefault="00A56F05" w:rsidP="00A56F05">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A56F05">
        <w:rPr>
          <w:rFonts w:ascii="Open Sans" w:eastAsia="Times New Roman" w:hAnsi="Open Sans" w:cs="Open Sans"/>
          <w:b/>
          <w:bCs/>
          <w:color w:val="7A7A7A"/>
          <w:kern w:val="36"/>
          <w:sz w:val="36"/>
          <w:szCs w:val="36"/>
          <w14:ligatures w14:val="none"/>
        </w:rPr>
        <w:t>7.10</w:t>
      </w:r>
      <w:r w:rsidRPr="00A56F05">
        <w:rPr>
          <w:rFonts w:ascii="Open Sans" w:eastAsia="Times New Roman" w:hAnsi="Open Sans" w:cs="Open Sans"/>
          <w:color w:val="007DB8"/>
          <w:kern w:val="36"/>
          <w:sz w:val="48"/>
          <w:szCs w:val="48"/>
          <w14:ligatures w14:val="none"/>
        </w:rPr>
        <w:t>Summary</w:t>
      </w:r>
    </w:p>
    <w:p w14:paraId="2C3E59AF"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This chapter described system development strategies and the preparation and presentation of the system requirements document.</w:t>
      </w:r>
    </w:p>
    <w:p w14:paraId="6F03699C"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Traditional systems must function in various hardware and software environments, be compatible with legacy systems, and operate within the constraints of company networks and desktop computing capability. Such systems utilize Internet links and resources as enhancements. In contrast, Internet-based systems treat the web as </w:t>
      </w:r>
      <w:proofErr w:type="gramStart"/>
      <w:r w:rsidRPr="00A56F05">
        <w:rPr>
          <w:rFonts w:ascii="Cambria" w:eastAsia="Times New Roman" w:hAnsi="Cambria" w:cs="Times New Roman"/>
          <w:color w:val="575757"/>
          <w:kern w:val="0"/>
          <w:sz w:val="27"/>
          <w:szCs w:val="27"/>
          <w14:ligatures w14:val="none"/>
        </w:rPr>
        <w:t>the</w:t>
      </w:r>
      <w:proofErr w:type="gramEnd"/>
      <w:r w:rsidRPr="00A56F05">
        <w:rPr>
          <w:rFonts w:ascii="Cambria" w:eastAsia="Times New Roman" w:hAnsi="Cambria" w:cs="Times New Roman"/>
          <w:color w:val="575757"/>
          <w:kern w:val="0"/>
          <w:sz w:val="27"/>
          <w:szCs w:val="27"/>
          <w14:ligatures w14:val="none"/>
        </w:rPr>
        <w:t xml:space="preserve"> platform, rather than just a communication channel. Many large companies use web-based systems to handle enterprise-wide applications. Compared to traditional systems, web-based systems are more scalable, less dependent on specific hardware and software, and more adaptable to outsourcing the operation and support of a software application.</w:t>
      </w:r>
    </w:p>
    <w:p w14:paraId="70F77A1C"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Systems analysts must consider web-based development environments such as .NET, MERN, and various outsourcing options, including ASPs and IBSs. ASPs charge subscription fees for providing application software packages. IBSs offer powerful web-based servers, software hosting, and IT support services to customers.</w:t>
      </w:r>
    </w:p>
    <w:p w14:paraId="61146880"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The web generation called Web 2.0 is fueling the expansion of information sharing, user collaboration, and social networking applications such as Twitter, LinkedIn, and Facebook. Another development, called cloud computing because of the commonly used cloud symbol for the Internet, describes an overall online software and data environment, powered by supercomputer technology that is the ultimate form of SaaS.</w:t>
      </w:r>
    </w:p>
    <w:p w14:paraId="66F9D8BB"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If a company chooses to handle its own software development needs, it can create in-house systems or purchase (and possibly customize) commercially available software packages from a software vendor or VAR.</w:t>
      </w:r>
    </w:p>
    <w:p w14:paraId="19FC5CCC"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bookmarkStart w:id="22" w:name="PageEnd_222"/>
      <w:bookmarkEnd w:id="22"/>
      <w:r w:rsidRPr="00A56F05">
        <w:rPr>
          <w:rFonts w:ascii="Cambria" w:eastAsia="Times New Roman" w:hAnsi="Cambria" w:cs="Times New Roman"/>
          <w:color w:val="575757"/>
          <w:kern w:val="0"/>
          <w:sz w:val="27"/>
          <w:szCs w:val="27"/>
          <w14:ligatures w14:val="none"/>
        </w:rPr>
        <w:lastRenderedPageBreak/>
        <w:t>Compared with developing an in-house system, an existing commercial software package can be an attractive alternative, because a package generally costs less, takes less time to implement, has a proven track record, and is upgraded frequently. In-house development or customizing a software package might be the best choice when a standard software package cannot meet specific business requirements or constraints. In addition to customizing software packages, companies can create user applications based on standard software that has been specially configured to enhance user productivity.</w:t>
      </w:r>
    </w:p>
    <w:p w14:paraId="0180AFF1"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An important trend that views SaaS, rather than a product, has created new development options. SaaS is a model of software deployment in which an application is hosted as a service provided to customers over the Internet.</w:t>
      </w:r>
    </w:p>
    <w:p w14:paraId="40EA5C02"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Offshoring, also known as </w:t>
      </w:r>
      <w:r w:rsidRPr="00A56F05">
        <w:rPr>
          <w:rFonts w:ascii="Cambria" w:eastAsia="Times New Roman" w:hAnsi="Cambria" w:cs="Times New Roman"/>
          <w:i/>
          <w:iCs/>
          <w:color w:val="575757"/>
          <w:kern w:val="0"/>
          <w:sz w:val="27"/>
          <w:szCs w:val="27"/>
          <w14:ligatures w14:val="none"/>
        </w:rPr>
        <w:t>offshore outsourcing</w:t>
      </w:r>
      <w:r w:rsidRPr="00A56F05">
        <w:rPr>
          <w:rFonts w:ascii="Cambria" w:eastAsia="Times New Roman" w:hAnsi="Cambria" w:cs="Times New Roman"/>
          <w:color w:val="575757"/>
          <w:kern w:val="0"/>
          <w:sz w:val="27"/>
          <w:szCs w:val="27"/>
          <w14:ligatures w14:val="none"/>
        </w:rPr>
        <w:t> or </w:t>
      </w:r>
      <w:r w:rsidRPr="00A56F05">
        <w:rPr>
          <w:rFonts w:ascii="Cambria" w:eastAsia="Times New Roman" w:hAnsi="Cambria" w:cs="Times New Roman"/>
          <w:i/>
          <w:iCs/>
          <w:color w:val="575757"/>
          <w:kern w:val="0"/>
          <w:sz w:val="27"/>
          <w:szCs w:val="27"/>
          <w14:ligatures w14:val="none"/>
        </w:rPr>
        <w:t>global outsourcing</w:t>
      </w:r>
      <w:r w:rsidRPr="00A56F05">
        <w:rPr>
          <w:rFonts w:ascii="Cambria" w:eastAsia="Times New Roman" w:hAnsi="Cambria" w:cs="Times New Roman"/>
          <w:color w:val="575757"/>
          <w:kern w:val="0"/>
          <w:sz w:val="27"/>
          <w:szCs w:val="27"/>
          <w14:ligatures w14:val="none"/>
        </w:rPr>
        <w:t xml:space="preserve">, refers to the practice of shifting IT development, support, and operations to other countries. In a trend </w:t>
      </w:r>
      <w:proofErr w:type="gramStart"/>
      <w:r w:rsidRPr="00A56F05">
        <w:rPr>
          <w:rFonts w:ascii="Cambria" w:eastAsia="Times New Roman" w:hAnsi="Cambria" w:cs="Times New Roman"/>
          <w:color w:val="575757"/>
          <w:kern w:val="0"/>
          <w:sz w:val="27"/>
          <w:szCs w:val="27"/>
          <w14:ligatures w14:val="none"/>
        </w:rPr>
        <w:t>similar to</w:t>
      </w:r>
      <w:proofErr w:type="gramEnd"/>
      <w:r w:rsidRPr="00A56F05">
        <w:rPr>
          <w:rFonts w:ascii="Cambria" w:eastAsia="Times New Roman" w:hAnsi="Cambria" w:cs="Times New Roman"/>
          <w:color w:val="575757"/>
          <w:kern w:val="0"/>
          <w:sz w:val="27"/>
          <w:szCs w:val="27"/>
          <w14:ligatures w14:val="none"/>
        </w:rPr>
        <w:t xml:space="preserve"> the outflow of manufacturing jobs over a several-decade period, many firms are sending IT work overseas. The main reason for offshoring is the same as domestic outsourcing: lower bottom-line costs. Offshore outsourcing, however, involves some unique risks and concerns.</w:t>
      </w:r>
    </w:p>
    <w:p w14:paraId="79D8A00D"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The systems analyst’s role in the software development process depends on the specific development strategy. In-house development requires much more involvement than outsourcing or choosing a commercial package.</w:t>
      </w:r>
    </w:p>
    <w:p w14:paraId="06810A89"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The most important factor in choosing a development strategy is TCO. Financial analysis tools include payback analysis, which determines how long it takes for a system to pay for itself through reduced costs and increased benefits; ROI, which compares a project’s total return with its total costs; and NPV, which analyzes the value of a project by adjusting costs and benefits to reflect the time that they occur.</w:t>
      </w:r>
    </w:p>
    <w:p w14:paraId="1F7DEE55" w14:textId="77777777" w:rsidR="00A56F05" w:rsidRPr="00A56F05" w:rsidRDefault="00A56F05" w:rsidP="00A56F05">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The process of acquiring software involves a series of steps: Evaluate the system requirements, consider network and web-related issues, identify potential software vendors or </w:t>
      </w:r>
      <w:r w:rsidRPr="00A56F05">
        <w:rPr>
          <w:rFonts w:ascii="Cambria" w:eastAsia="Times New Roman" w:hAnsi="Cambria" w:cs="Times New Roman"/>
          <w:color w:val="575757"/>
          <w:kern w:val="0"/>
          <w:sz w:val="27"/>
          <w:szCs w:val="27"/>
          <w14:ligatures w14:val="none"/>
        </w:rPr>
        <w:lastRenderedPageBreak/>
        <w:t>outsourcing options, evaluate the alternatives, perform cost-benefit analysis, prepare a recommendation, and implement the solution. During software acquisition, a company can use an RFP or an RFQ. An RFP invites vendors to respond to a list of system requirements and features; an RFQ seeks bids for a specific product or service.</w:t>
      </w:r>
    </w:p>
    <w:p w14:paraId="3D2CEE13" w14:textId="77777777" w:rsidR="00A56F05" w:rsidRPr="00A56F05" w:rsidRDefault="00A56F05" w:rsidP="00A56F05">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A56F05">
        <w:rPr>
          <w:rFonts w:ascii="Cambria" w:eastAsia="Times New Roman" w:hAnsi="Cambria" w:cs="Times New Roman"/>
          <w:color w:val="575757"/>
          <w:kern w:val="0"/>
          <w:sz w:val="27"/>
          <w:szCs w:val="27"/>
          <w14:ligatures w14:val="none"/>
        </w:rPr>
        <w:t xml:space="preserve">The system requirements document is the deliverable, or </w:t>
      </w:r>
      <w:proofErr w:type="gramStart"/>
      <w:r w:rsidRPr="00A56F05">
        <w:rPr>
          <w:rFonts w:ascii="Cambria" w:eastAsia="Times New Roman" w:hAnsi="Cambria" w:cs="Times New Roman"/>
          <w:color w:val="575757"/>
          <w:kern w:val="0"/>
          <w:sz w:val="27"/>
          <w:szCs w:val="27"/>
          <w14:ligatures w14:val="none"/>
        </w:rPr>
        <w:t>end product</w:t>
      </w:r>
      <w:proofErr w:type="gramEnd"/>
      <w:r w:rsidRPr="00A56F05">
        <w:rPr>
          <w:rFonts w:ascii="Cambria" w:eastAsia="Times New Roman" w:hAnsi="Cambria" w:cs="Times New Roman"/>
          <w:color w:val="575757"/>
          <w:kern w:val="0"/>
          <w:sz w:val="27"/>
          <w:szCs w:val="27"/>
          <w14:ligatures w14:val="none"/>
        </w:rPr>
        <w:t xml:space="preserve">, of the systems analysis phase. The document details all system requirements and constraints, recommends the best solution, and provides cost and time estimates for future development work. The system requirements document is the basis for the management presentation. At this point, the firm might decide to develop an in-house system, modify the current system, </w:t>
      </w:r>
      <w:proofErr w:type="gramStart"/>
      <w:r w:rsidRPr="00A56F05">
        <w:rPr>
          <w:rFonts w:ascii="Cambria" w:eastAsia="Times New Roman" w:hAnsi="Cambria" w:cs="Times New Roman"/>
          <w:color w:val="575757"/>
          <w:kern w:val="0"/>
          <w:sz w:val="27"/>
          <w:szCs w:val="27"/>
          <w14:ligatures w14:val="none"/>
        </w:rPr>
        <w:t>purchase</w:t>
      </w:r>
      <w:proofErr w:type="gramEnd"/>
      <w:r w:rsidRPr="00A56F05">
        <w:rPr>
          <w:rFonts w:ascii="Cambria" w:eastAsia="Times New Roman" w:hAnsi="Cambria" w:cs="Times New Roman"/>
          <w:color w:val="575757"/>
          <w:kern w:val="0"/>
          <w:sz w:val="27"/>
          <w:szCs w:val="27"/>
          <w14:ligatures w14:val="none"/>
        </w:rPr>
        <w:t xml:space="preserve"> or customize a software package, perform additional systems analysis work, or stop all further work.</w:t>
      </w:r>
    </w:p>
    <w:p w14:paraId="7FB61568" w14:textId="77777777" w:rsidR="00A56F05" w:rsidRPr="00A56F05" w:rsidRDefault="00A56F05" w:rsidP="00A56F05">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23" w:name="PageEnd_223"/>
      <w:bookmarkEnd w:id="23"/>
      <w:r w:rsidRPr="00A56F05">
        <w:rPr>
          <w:rFonts w:ascii="Cambria" w:eastAsia="Times New Roman" w:hAnsi="Cambria" w:cs="Times New Roman"/>
          <w:color w:val="575757"/>
          <w:kern w:val="0"/>
          <w:sz w:val="27"/>
          <w:szCs w:val="27"/>
          <w14:ligatures w14:val="none"/>
        </w:rPr>
        <w:t xml:space="preserve">Change font </w:t>
      </w:r>
      <w:proofErr w:type="gramStart"/>
      <w:r w:rsidRPr="00A56F05">
        <w:rPr>
          <w:rFonts w:ascii="Cambria" w:eastAsia="Times New Roman" w:hAnsi="Cambria" w:cs="Times New Roman"/>
          <w:color w:val="575757"/>
          <w:kern w:val="0"/>
          <w:sz w:val="27"/>
          <w:szCs w:val="27"/>
          <w14:ligatures w14:val="none"/>
        </w:rPr>
        <w:t>size</w:t>
      </w:r>
      <w:proofErr w:type="gramEnd"/>
    </w:p>
    <w:p w14:paraId="07603411" w14:textId="77777777" w:rsidR="00A56F05" w:rsidRPr="00A56F05" w:rsidRDefault="00A56F05" w:rsidP="00A56F05">
      <w:pPr>
        <w:shd w:val="clear" w:color="auto" w:fill="FFFFFF"/>
        <w:spacing w:after="0" w:line="240" w:lineRule="auto"/>
        <w:rPr>
          <w:rFonts w:ascii="Cambria" w:eastAsia="Times New Roman" w:hAnsi="Cambria" w:cs="Times New Roman"/>
          <w:color w:val="575757"/>
          <w:kern w:val="0"/>
          <w:sz w:val="27"/>
          <w:szCs w:val="27"/>
          <w14:ligatures w14:val="none"/>
        </w:rPr>
      </w:pPr>
      <w:hyperlink r:id="rId186" w:tooltip="Help" w:history="1">
        <w:r w:rsidRPr="00A56F05">
          <w:rPr>
            <w:rFonts w:ascii="Helvetica" w:eastAsia="Times New Roman" w:hAnsi="Helvetica" w:cs="Helvetica"/>
            <w:b/>
            <w:bCs/>
            <w:color w:val="7A7A7A"/>
            <w:kern w:val="0"/>
            <w:sz w:val="23"/>
            <w:szCs w:val="23"/>
            <w:u w:val="single"/>
            <w:bdr w:val="none" w:sz="0" w:space="0" w:color="auto" w:frame="1"/>
            <w14:ligatures w14:val="none"/>
          </w:rPr>
          <w:t>help</w:t>
        </w:r>
      </w:hyperlink>
    </w:p>
    <w:p w14:paraId="367B4FA2" w14:textId="77777777" w:rsidR="00A56F05" w:rsidRDefault="00A56F05" w:rsidP="00A56F05">
      <w:pPr>
        <w:shd w:val="clear" w:color="auto" w:fill="FFFFFF"/>
        <w:rPr>
          <w:rFonts w:ascii="Cambria" w:hAnsi="Cambria"/>
          <w:color w:val="575757"/>
          <w:sz w:val="27"/>
          <w:szCs w:val="27"/>
        </w:rPr>
      </w:pPr>
      <w:hyperlink r:id="rId187" w:anchor="header" w:history="1">
        <w:r>
          <w:rPr>
            <w:rStyle w:val="Hyperlink"/>
            <w:rFonts w:ascii="Cambria" w:hAnsi="Cambria"/>
            <w:color w:val="0081BC"/>
            <w:sz w:val="27"/>
            <w:szCs w:val="27"/>
          </w:rPr>
          <w:t>Main content</w:t>
        </w:r>
      </w:hyperlink>
    </w:p>
    <w:p w14:paraId="33AAD770" w14:textId="77777777" w:rsidR="00A56F05" w:rsidRDefault="00A56F05" w:rsidP="00A56F05">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bookmarkStart w:id="24" w:name="BKJS6N2JBNPSK63NW756"/>
      <w:bookmarkEnd w:id="24"/>
      <w:r>
        <w:rPr>
          <w:rStyle w:val="headingtext"/>
          <w:rFonts w:ascii="Open Sans" w:hAnsi="Open Sans" w:cs="Open Sans"/>
          <w:b w:val="0"/>
          <w:bCs w:val="0"/>
          <w:color w:val="FFFFFF"/>
          <w:sz w:val="30"/>
          <w:szCs w:val="30"/>
        </w:rPr>
        <w:t>Chapter Review</w:t>
      </w:r>
    </w:p>
    <w:p w14:paraId="3C17B882" w14:textId="77777777" w:rsidR="00A56F05" w:rsidRDefault="00A56F05" w:rsidP="00A56F05">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750E1E60" w14:textId="77777777" w:rsidR="00A56F05" w:rsidRDefault="00A56F05" w:rsidP="00A56F05">
      <w:pPr>
        <w:numPr>
          <w:ilvl w:val="0"/>
          <w:numId w:val="12"/>
        </w:numPr>
        <w:shd w:val="clear" w:color="auto" w:fill="FFFFFF"/>
        <w:spacing w:after="150" w:line="240" w:lineRule="auto"/>
        <w:rPr>
          <w:rFonts w:ascii="Cambria" w:hAnsi="Cambria" w:cs="Times New Roman"/>
          <w:color w:val="575757"/>
          <w:sz w:val="27"/>
          <w:szCs w:val="27"/>
        </w:rPr>
      </w:pPr>
      <w:hyperlink r:id="rId188" w:history="1">
        <w:r>
          <w:rPr>
            <w:rStyle w:val="term"/>
            <w:rFonts w:ascii="Cambria" w:hAnsi="Cambria"/>
            <w:b/>
            <w:bCs/>
            <w:color w:val="0081BC"/>
            <w:sz w:val="27"/>
            <w:szCs w:val="27"/>
          </w:rPr>
          <w:t>application service provider (ASP)</w:t>
        </w:r>
      </w:hyperlink>
    </w:p>
    <w:p w14:paraId="39B05032"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89" w:history="1">
        <w:r>
          <w:rPr>
            <w:rStyle w:val="term"/>
            <w:rFonts w:ascii="Cambria" w:hAnsi="Cambria"/>
            <w:b/>
            <w:bCs/>
            <w:color w:val="0081BC"/>
            <w:sz w:val="27"/>
            <w:szCs w:val="27"/>
          </w:rPr>
          <w:t>benchmark</w:t>
        </w:r>
      </w:hyperlink>
    </w:p>
    <w:p w14:paraId="3C0169CD"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0" w:history="1">
        <w:r>
          <w:rPr>
            <w:rStyle w:val="term"/>
            <w:rFonts w:ascii="Cambria" w:hAnsi="Cambria"/>
            <w:b/>
            <w:bCs/>
            <w:color w:val="0081BC"/>
            <w:sz w:val="27"/>
            <w:szCs w:val="27"/>
          </w:rPr>
          <w:t>build or buy</w:t>
        </w:r>
      </w:hyperlink>
    </w:p>
    <w:p w14:paraId="1D44BCEF"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1" w:history="1">
        <w:r>
          <w:rPr>
            <w:rStyle w:val="term"/>
            <w:rFonts w:ascii="Cambria" w:hAnsi="Cambria"/>
            <w:b/>
            <w:bCs/>
            <w:color w:val="0081BC"/>
            <w:sz w:val="27"/>
            <w:szCs w:val="27"/>
          </w:rPr>
          <w:t>business process outsourcing</w:t>
        </w:r>
      </w:hyperlink>
    </w:p>
    <w:p w14:paraId="7110E008"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2" w:history="1">
        <w:r>
          <w:rPr>
            <w:rStyle w:val="term"/>
            <w:rFonts w:ascii="Cambria" w:hAnsi="Cambria"/>
            <w:b/>
            <w:bCs/>
            <w:color w:val="0081BC"/>
            <w:sz w:val="27"/>
            <w:szCs w:val="27"/>
          </w:rPr>
          <w:t>cloud computing</w:t>
        </w:r>
      </w:hyperlink>
    </w:p>
    <w:p w14:paraId="2F6F907D"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3" w:history="1">
        <w:r>
          <w:rPr>
            <w:rStyle w:val="term"/>
            <w:rFonts w:ascii="Cambria" w:hAnsi="Cambria"/>
            <w:b/>
            <w:bCs/>
            <w:color w:val="0081BC"/>
            <w:sz w:val="27"/>
            <w:szCs w:val="27"/>
          </w:rPr>
          <w:t>evaluation and selection team</w:t>
        </w:r>
      </w:hyperlink>
    </w:p>
    <w:p w14:paraId="6606CF5E"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4" w:history="1">
        <w:r>
          <w:rPr>
            <w:rStyle w:val="term"/>
            <w:rFonts w:ascii="Cambria" w:hAnsi="Cambria"/>
            <w:b/>
            <w:bCs/>
            <w:color w:val="0081BC"/>
            <w:sz w:val="27"/>
            <w:szCs w:val="27"/>
          </w:rPr>
          <w:t>evaluation model</w:t>
        </w:r>
      </w:hyperlink>
    </w:p>
    <w:p w14:paraId="2E4E3FB0"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5" w:history="1">
        <w:r>
          <w:rPr>
            <w:rStyle w:val="term"/>
            <w:rFonts w:ascii="Cambria" w:hAnsi="Cambria"/>
            <w:b/>
            <w:bCs/>
            <w:color w:val="0081BC"/>
            <w:sz w:val="27"/>
            <w:szCs w:val="27"/>
          </w:rPr>
          <w:t>fixed fee model</w:t>
        </w:r>
      </w:hyperlink>
    </w:p>
    <w:p w14:paraId="0AEE040E"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6" w:history="1">
        <w:r>
          <w:rPr>
            <w:rStyle w:val="term"/>
            <w:rFonts w:ascii="Cambria" w:hAnsi="Cambria"/>
            <w:b/>
            <w:bCs/>
            <w:color w:val="0081BC"/>
            <w:sz w:val="27"/>
            <w:szCs w:val="27"/>
          </w:rPr>
          <w:t>forums</w:t>
        </w:r>
      </w:hyperlink>
    </w:p>
    <w:p w14:paraId="681E3AA4"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7" w:history="1">
        <w:r>
          <w:rPr>
            <w:rStyle w:val="term"/>
            <w:rFonts w:ascii="Cambria" w:hAnsi="Cambria"/>
            <w:b/>
            <w:bCs/>
            <w:color w:val="0081BC"/>
            <w:sz w:val="27"/>
            <w:szCs w:val="27"/>
          </w:rPr>
          <w:t>global outsourcing</w:t>
        </w:r>
      </w:hyperlink>
    </w:p>
    <w:p w14:paraId="6ABC9033"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8" w:history="1">
        <w:r>
          <w:rPr>
            <w:rStyle w:val="term"/>
            <w:rFonts w:ascii="Cambria" w:hAnsi="Cambria"/>
            <w:b/>
            <w:bCs/>
            <w:color w:val="0081BC"/>
            <w:sz w:val="27"/>
            <w:szCs w:val="27"/>
          </w:rPr>
          <w:t>horizontal application</w:t>
        </w:r>
      </w:hyperlink>
    </w:p>
    <w:p w14:paraId="5EF4E093"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199" w:history="1">
        <w:r>
          <w:rPr>
            <w:rStyle w:val="term"/>
            <w:rFonts w:ascii="Cambria" w:hAnsi="Cambria"/>
            <w:b/>
            <w:bCs/>
            <w:color w:val="0081BC"/>
            <w:sz w:val="27"/>
            <w:szCs w:val="27"/>
          </w:rPr>
          <w:t>in-house software</w:t>
        </w:r>
      </w:hyperlink>
    </w:p>
    <w:p w14:paraId="73583E64"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0" w:history="1">
        <w:r>
          <w:rPr>
            <w:rStyle w:val="term"/>
            <w:rFonts w:ascii="Cambria" w:hAnsi="Cambria"/>
            <w:b/>
            <w:bCs/>
            <w:color w:val="0081BC"/>
            <w:sz w:val="27"/>
            <w:szCs w:val="27"/>
          </w:rPr>
          <w:t>Internet business services (IBSs)</w:t>
        </w:r>
      </w:hyperlink>
    </w:p>
    <w:p w14:paraId="1B5E7E1D"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1" w:history="1">
        <w:r>
          <w:rPr>
            <w:rStyle w:val="term"/>
            <w:rFonts w:ascii="Cambria" w:hAnsi="Cambria"/>
            <w:b/>
            <w:bCs/>
            <w:color w:val="0081BC"/>
            <w:sz w:val="27"/>
            <w:szCs w:val="27"/>
          </w:rPr>
          <w:t>logical design</w:t>
        </w:r>
      </w:hyperlink>
    </w:p>
    <w:p w14:paraId="1318D4B6"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2" w:history="1">
        <w:r>
          <w:rPr>
            <w:rStyle w:val="term"/>
            <w:rFonts w:ascii="Cambria" w:hAnsi="Cambria"/>
            <w:b/>
            <w:bCs/>
            <w:color w:val="0081BC"/>
            <w:sz w:val="27"/>
            <w:szCs w:val="27"/>
          </w:rPr>
          <w:t>maintenance agreement</w:t>
        </w:r>
      </w:hyperlink>
    </w:p>
    <w:p w14:paraId="3AA50A1B"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3" w:history="1">
        <w:r>
          <w:rPr>
            <w:rStyle w:val="term"/>
            <w:rFonts w:ascii="Cambria" w:hAnsi="Cambria"/>
            <w:b/>
            <w:bCs/>
            <w:color w:val="0081BC"/>
            <w:sz w:val="27"/>
            <w:szCs w:val="27"/>
          </w:rPr>
          <w:t>make or buy</w:t>
        </w:r>
      </w:hyperlink>
    </w:p>
    <w:p w14:paraId="68818C4B"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4" w:history="1">
        <w:r>
          <w:rPr>
            <w:rStyle w:val="term"/>
            <w:rFonts w:ascii="Cambria" w:hAnsi="Cambria"/>
            <w:b/>
            <w:bCs/>
            <w:color w:val="0081BC"/>
            <w:sz w:val="27"/>
            <w:szCs w:val="27"/>
          </w:rPr>
          <w:t>managed hosting</w:t>
        </w:r>
      </w:hyperlink>
    </w:p>
    <w:p w14:paraId="4CEFF4F5"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5" w:history="1">
        <w:r>
          <w:rPr>
            <w:rStyle w:val="term"/>
            <w:rFonts w:ascii="Cambria" w:hAnsi="Cambria"/>
            <w:b/>
            <w:bCs/>
            <w:color w:val="0081BC"/>
            <w:sz w:val="27"/>
            <w:szCs w:val="27"/>
          </w:rPr>
          <w:t>middleware</w:t>
        </w:r>
      </w:hyperlink>
    </w:p>
    <w:p w14:paraId="2C95416F"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6" w:history="1">
        <w:r>
          <w:rPr>
            <w:rStyle w:val="term"/>
            <w:rFonts w:ascii="Cambria" w:hAnsi="Cambria"/>
            <w:b/>
            <w:bCs/>
            <w:color w:val="0081BC"/>
            <w:sz w:val="27"/>
            <w:szCs w:val="27"/>
          </w:rPr>
          <w:t>mobile devices</w:t>
        </w:r>
      </w:hyperlink>
    </w:p>
    <w:p w14:paraId="74FBFE69"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7" w:history="1">
        <w:r>
          <w:rPr>
            <w:rStyle w:val="term"/>
            <w:rFonts w:ascii="Cambria" w:hAnsi="Cambria"/>
            <w:b/>
            <w:bCs/>
            <w:color w:val="0081BC"/>
            <w:sz w:val="27"/>
            <w:szCs w:val="27"/>
          </w:rPr>
          <w:t>net present value (NPV)</w:t>
        </w:r>
      </w:hyperlink>
    </w:p>
    <w:p w14:paraId="025C001A"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8" w:history="1">
        <w:r>
          <w:rPr>
            <w:rStyle w:val="term"/>
            <w:rFonts w:ascii="Cambria" w:hAnsi="Cambria"/>
            <w:b/>
            <w:bCs/>
            <w:color w:val="0081BC"/>
            <w:sz w:val="27"/>
            <w:szCs w:val="27"/>
          </w:rPr>
          <w:t>offshore outsourcing</w:t>
        </w:r>
      </w:hyperlink>
    </w:p>
    <w:p w14:paraId="1E7CA5F6"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09" w:history="1">
        <w:r>
          <w:rPr>
            <w:rStyle w:val="term"/>
            <w:rFonts w:ascii="Cambria" w:hAnsi="Cambria"/>
            <w:b/>
            <w:bCs/>
            <w:color w:val="0081BC"/>
            <w:sz w:val="27"/>
            <w:szCs w:val="27"/>
          </w:rPr>
          <w:t>offshoring</w:t>
        </w:r>
      </w:hyperlink>
    </w:p>
    <w:p w14:paraId="2EF790E8"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0" w:history="1">
        <w:r>
          <w:rPr>
            <w:rStyle w:val="term"/>
            <w:rFonts w:ascii="Cambria" w:hAnsi="Cambria"/>
            <w:b/>
            <w:bCs/>
            <w:color w:val="0081BC"/>
            <w:sz w:val="27"/>
            <w:szCs w:val="27"/>
          </w:rPr>
          <w:t>outsourcing</w:t>
        </w:r>
      </w:hyperlink>
    </w:p>
    <w:p w14:paraId="6A7EEA26"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1" w:history="1">
        <w:r>
          <w:rPr>
            <w:rStyle w:val="term"/>
            <w:rFonts w:ascii="Cambria" w:hAnsi="Cambria"/>
            <w:b/>
            <w:bCs/>
            <w:color w:val="0081BC"/>
            <w:sz w:val="27"/>
            <w:szCs w:val="27"/>
          </w:rPr>
          <w:t>payback analysis</w:t>
        </w:r>
      </w:hyperlink>
    </w:p>
    <w:p w14:paraId="21E993CA"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2" w:history="1">
        <w:r>
          <w:rPr>
            <w:rStyle w:val="term"/>
            <w:rFonts w:ascii="Cambria" w:hAnsi="Cambria"/>
            <w:b/>
            <w:bCs/>
            <w:color w:val="0081BC"/>
            <w:sz w:val="27"/>
            <w:szCs w:val="27"/>
          </w:rPr>
          <w:t>physical design</w:t>
        </w:r>
      </w:hyperlink>
    </w:p>
    <w:p w14:paraId="18D77A03"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3" w:history="1">
        <w:r>
          <w:rPr>
            <w:rStyle w:val="term"/>
            <w:rFonts w:ascii="Cambria" w:hAnsi="Cambria"/>
            <w:b/>
            <w:bCs/>
            <w:color w:val="0081BC"/>
            <w:sz w:val="27"/>
            <w:szCs w:val="27"/>
          </w:rPr>
          <w:t>request for proposal (RFP)</w:t>
        </w:r>
      </w:hyperlink>
    </w:p>
    <w:p w14:paraId="1D707F76"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4" w:history="1">
        <w:r>
          <w:rPr>
            <w:rStyle w:val="term"/>
            <w:rFonts w:ascii="Cambria" w:hAnsi="Cambria"/>
            <w:b/>
            <w:bCs/>
            <w:color w:val="0081BC"/>
            <w:sz w:val="27"/>
            <w:szCs w:val="27"/>
          </w:rPr>
          <w:t>request for quotation (RFQ)</w:t>
        </w:r>
      </w:hyperlink>
    </w:p>
    <w:p w14:paraId="7FD69872"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5" w:history="1">
        <w:r>
          <w:rPr>
            <w:rStyle w:val="term"/>
            <w:rFonts w:ascii="Cambria" w:hAnsi="Cambria"/>
            <w:b/>
            <w:bCs/>
            <w:color w:val="0081BC"/>
            <w:sz w:val="27"/>
            <w:szCs w:val="27"/>
          </w:rPr>
          <w:t>return on investment (ROI)</w:t>
        </w:r>
      </w:hyperlink>
    </w:p>
    <w:p w14:paraId="66A351A9"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6" w:history="1">
        <w:r>
          <w:rPr>
            <w:rStyle w:val="term"/>
            <w:rFonts w:ascii="Cambria" w:hAnsi="Cambria"/>
            <w:b/>
            <w:bCs/>
            <w:color w:val="0081BC"/>
            <w:sz w:val="27"/>
            <w:szCs w:val="27"/>
          </w:rPr>
          <w:t>service desk</w:t>
        </w:r>
      </w:hyperlink>
    </w:p>
    <w:p w14:paraId="2280B12A"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7" w:history="1">
        <w:r>
          <w:rPr>
            <w:rStyle w:val="term"/>
            <w:rFonts w:ascii="Cambria" w:hAnsi="Cambria"/>
            <w:b/>
            <w:bCs/>
            <w:color w:val="0081BC"/>
            <w:sz w:val="27"/>
            <w:szCs w:val="27"/>
          </w:rPr>
          <w:t>service provider</w:t>
        </w:r>
      </w:hyperlink>
    </w:p>
    <w:p w14:paraId="3E1959E5"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8" w:history="1">
        <w:r>
          <w:rPr>
            <w:rStyle w:val="term"/>
            <w:rFonts w:ascii="Cambria" w:hAnsi="Cambria"/>
            <w:b/>
            <w:bCs/>
            <w:color w:val="0081BC"/>
            <w:sz w:val="27"/>
            <w:szCs w:val="27"/>
          </w:rPr>
          <w:t>Software as a Service (SaaS)</w:t>
        </w:r>
      </w:hyperlink>
    </w:p>
    <w:p w14:paraId="6D9A8486"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19" w:history="1">
        <w:r>
          <w:rPr>
            <w:rStyle w:val="term"/>
            <w:rFonts w:ascii="Cambria" w:hAnsi="Cambria"/>
            <w:b/>
            <w:bCs/>
            <w:color w:val="0081BC"/>
            <w:sz w:val="27"/>
            <w:szCs w:val="27"/>
          </w:rPr>
          <w:t>software license</w:t>
        </w:r>
      </w:hyperlink>
    </w:p>
    <w:p w14:paraId="5BDAFCD1"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0" w:history="1">
        <w:r>
          <w:rPr>
            <w:rStyle w:val="term"/>
            <w:rFonts w:ascii="Cambria" w:hAnsi="Cambria"/>
            <w:b/>
            <w:bCs/>
            <w:color w:val="0081BC"/>
            <w:sz w:val="27"/>
            <w:szCs w:val="27"/>
          </w:rPr>
          <w:t>software package</w:t>
        </w:r>
      </w:hyperlink>
    </w:p>
    <w:p w14:paraId="7B21CCBE"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system requirements document</w:t>
      </w:r>
    </w:p>
    <w:p w14:paraId="5AB887AA"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1" w:history="1">
        <w:r>
          <w:rPr>
            <w:rStyle w:val="term"/>
            <w:rFonts w:ascii="Cambria" w:hAnsi="Cambria"/>
            <w:b/>
            <w:bCs/>
            <w:color w:val="0081BC"/>
            <w:sz w:val="27"/>
            <w:szCs w:val="27"/>
          </w:rPr>
          <w:t>software vendors</w:t>
        </w:r>
      </w:hyperlink>
    </w:p>
    <w:p w14:paraId="74395B4C"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2" w:history="1">
        <w:r>
          <w:rPr>
            <w:rStyle w:val="term"/>
            <w:rFonts w:ascii="Cambria" w:hAnsi="Cambria"/>
            <w:b/>
            <w:bCs/>
            <w:color w:val="0081BC"/>
            <w:sz w:val="27"/>
            <w:szCs w:val="27"/>
          </w:rPr>
          <w:t>subscription model</w:t>
        </w:r>
      </w:hyperlink>
    </w:p>
    <w:p w14:paraId="57706AF1"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3" w:history="1">
        <w:r>
          <w:rPr>
            <w:rStyle w:val="term"/>
            <w:rFonts w:ascii="Cambria" w:hAnsi="Cambria"/>
            <w:b/>
            <w:bCs/>
            <w:color w:val="0081BC"/>
            <w:sz w:val="27"/>
            <w:szCs w:val="27"/>
          </w:rPr>
          <w:t>transaction model</w:t>
        </w:r>
      </w:hyperlink>
    </w:p>
    <w:p w14:paraId="0EC394F7"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4" w:history="1">
        <w:r>
          <w:rPr>
            <w:rStyle w:val="term"/>
            <w:rFonts w:ascii="Cambria" w:hAnsi="Cambria"/>
            <w:b/>
            <w:bCs/>
            <w:color w:val="0081BC"/>
            <w:sz w:val="27"/>
            <w:szCs w:val="27"/>
          </w:rPr>
          <w:t>usage model</w:t>
        </w:r>
      </w:hyperlink>
    </w:p>
    <w:p w14:paraId="0036936A"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5" w:history="1">
        <w:r>
          <w:rPr>
            <w:rStyle w:val="term"/>
            <w:rFonts w:ascii="Cambria" w:hAnsi="Cambria"/>
            <w:b/>
            <w:bCs/>
            <w:color w:val="0081BC"/>
            <w:sz w:val="27"/>
            <w:szCs w:val="27"/>
          </w:rPr>
          <w:t>user application</w:t>
        </w:r>
      </w:hyperlink>
    </w:p>
    <w:p w14:paraId="48C1E827"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6" w:history="1">
        <w:r>
          <w:rPr>
            <w:rStyle w:val="term"/>
            <w:rFonts w:ascii="Cambria" w:hAnsi="Cambria"/>
            <w:b/>
            <w:bCs/>
            <w:color w:val="0081BC"/>
            <w:sz w:val="27"/>
            <w:szCs w:val="27"/>
          </w:rPr>
          <w:t>user interface</w:t>
        </w:r>
      </w:hyperlink>
    </w:p>
    <w:p w14:paraId="51F4052C"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7" w:history="1">
        <w:r>
          <w:rPr>
            <w:rStyle w:val="term"/>
            <w:rFonts w:ascii="Cambria" w:hAnsi="Cambria"/>
            <w:b/>
            <w:bCs/>
            <w:color w:val="0081BC"/>
            <w:sz w:val="27"/>
            <w:szCs w:val="27"/>
          </w:rPr>
          <w:t>value-added reseller (VAR)</w:t>
        </w:r>
      </w:hyperlink>
    </w:p>
    <w:p w14:paraId="19774B85"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8" w:history="1">
        <w:r>
          <w:rPr>
            <w:rStyle w:val="term"/>
            <w:rFonts w:ascii="Cambria" w:hAnsi="Cambria"/>
            <w:b/>
            <w:bCs/>
            <w:color w:val="0081BC"/>
            <w:sz w:val="27"/>
            <w:szCs w:val="27"/>
          </w:rPr>
          <w:t>vertical application</w:t>
        </w:r>
      </w:hyperlink>
    </w:p>
    <w:p w14:paraId="1098DB53" w14:textId="77777777" w:rsidR="00A56F05" w:rsidRDefault="00A56F05" w:rsidP="00A56F05">
      <w:pPr>
        <w:numPr>
          <w:ilvl w:val="0"/>
          <w:numId w:val="12"/>
        </w:numPr>
        <w:shd w:val="clear" w:color="auto" w:fill="FFFFFF"/>
        <w:spacing w:after="150" w:line="240" w:lineRule="auto"/>
        <w:rPr>
          <w:rFonts w:ascii="Cambria" w:hAnsi="Cambria"/>
          <w:color w:val="575757"/>
          <w:sz w:val="27"/>
          <w:szCs w:val="27"/>
        </w:rPr>
      </w:pPr>
      <w:hyperlink r:id="rId229" w:history="1">
        <w:r>
          <w:rPr>
            <w:rStyle w:val="term"/>
            <w:rFonts w:ascii="Cambria" w:hAnsi="Cambria"/>
            <w:b/>
            <w:bCs/>
            <w:color w:val="0081BC"/>
            <w:sz w:val="27"/>
            <w:szCs w:val="27"/>
          </w:rPr>
          <w:t>Web 2.0</w:t>
        </w:r>
      </w:hyperlink>
    </w:p>
    <w:p w14:paraId="5322C6DC" w14:textId="77777777" w:rsidR="00A56F05" w:rsidRDefault="00A56F05" w:rsidP="00A56F05">
      <w:pPr>
        <w:shd w:val="clear" w:color="auto" w:fill="FFFFFF"/>
        <w:spacing w:after="0"/>
        <w:ind w:hanging="28816"/>
        <w:rPr>
          <w:rFonts w:ascii="Cambria" w:hAnsi="Cambria"/>
          <w:color w:val="575757"/>
          <w:sz w:val="27"/>
          <w:szCs w:val="27"/>
        </w:rPr>
      </w:pPr>
      <w:bookmarkStart w:id="25" w:name="PageEnd_224"/>
      <w:bookmarkStart w:id="26" w:name="PageEnd_225"/>
      <w:bookmarkEnd w:id="25"/>
      <w:bookmarkEnd w:id="26"/>
      <w:r>
        <w:rPr>
          <w:rFonts w:ascii="Cambria" w:hAnsi="Cambria"/>
          <w:color w:val="575757"/>
          <w:sz w:val="27"/>
          <w:szCs w:val="27"/>
        </w:rPr>
        <w:t xml:space="preserve">Change font </w:t>
      </w:r>
      <w:proofErr w:type="gramStart"/>
      <w:r>
        <w:rPr>
          <w:rFonts w:ascii="Cambria" w:hAnsi="Cambria"/>
          <w:color w:val="575757"/>
          <w:sz w:val="27"/>
          <w:szCs w:val="27"/>
        </w:rPr>
        <w:t>size</w:t>
      </w:r>
      <w:proofErr w:type="gramEnd"/>
    </w:p>
    <w:p w14:paraId="7833B93D" w14:textId="77777777" w:rsidR="00A56F05" w:rsidRDefault="00A56F05" w:rsidP="00A56F05">
      <w:pPr>
        <w:shd w:val="clear" w:color="auto" w:fill="FFFFFF"/>
        <w:rPr>
          <w:rFonts w:ascii="Cambria" w:hAnsi="Cambria"/>
          <w:color w:val="575757"/>
          <w:sz w:val="27"/>
          <w:szCs w:val="27"/>
        </w:rPr>
      </w:pPr>
      <w:hyperlink r:id="rId230" w:tooltip="Help" w:history="1">
        <w:r>
          <w:rPr>
            <w:rStyle w:val="novisual"/>
            <w:rFonts w:ascii="Helvetica" w:hAnsi="Helvetica" w:cs="Helvetica"/>
            <w:b/>
            <w:bCs/>
            <w:color w:val="7A7A7A"/>
            <w:sz w:val="23"/>
            <w:szCs w:val="23"/>
            <w:u w:val="single"/>
            <w:bdr w:val="none" w:sz="0" w:space="0" w:color="auto" w:frame="1"/>
          </w:rPr>
          <w:t>help</w:t>
        </w:r>
      </w:hyperlink>
    </w:p>
    <w:p w14:paraId="6AD8A17E"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63EEF"/>
    <w:multiLevelType w:val="multilevel"/>
    <w:tmpl w:val="5002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01202"/>
    <w:multiLevelType w:val="multilevel"/>
    <w:tmpl w:val="14CA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386018"/>
    <w:multiLevelType w:val="multilevel"/>
    <w:tmpl w:val="612A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AE286C"/>
    <w:multiLevelType w:val="multilevel"/>
    <w:tmpl w:val="CBF2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127AE"/>
    <w:multiLevelType w:val="multilevel"/>
    <w:tmpl w:val="0D2EED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4918FE"/>
    <w:multiLevelType w:val="multilevel"/>
    <w:tmpl w:val="F76E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834A25"/>
    <w:multiLevelType w:val="multilevel"/>
    <w:tmpl w:val="8A1E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10091B"/>
    <w:multiLevelType w:val="multilevel"/>
    <w:tmpl w:val="235E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3CD0AB5"/>
    <w:multiLevelType w:val="multilevel"/>
    <w:tmpl w:val="0384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14595E"/>
    <w:multiLevelType w:val="multilevel"/>
    <w:tmpl w:val="452C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930C03"/>
    <w:multiLevelType w:val="multilevel"/>
    <w:tmpl w:val="0EA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AB7F38"/>
    <w:multiLevelType w:val="multilevel"/>
    <w:tmpl w:val="95C4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6726913">
    <w:abstractNumId w:val="4"/>
  </w:num>
  <w:num w:numId="2" w16cid:durableId="552929421">
    <w:abstractNumId w:val="11"/>
  </w:num>
  <w:num w:numId="3" w16cid:durableId="1355882062">
    <w:abstractNumId w:val="7"/>
  </w:num>
  <w:num w:numId="4" w16cid:durableId="1742289689">
    <w:abstractNumId w:val="6"/>
  </w:num>
  <w:num w:numId="5" w16cid:durableId="1122725175">
    <w:abstractNumId w:val="5"/>
  </w:num>
  <w:num w:numId="6" w16cid:durableId="735594548">
    <w:abstractNumId w:val="3"/>
  </w:num>
  <w:num w:numId="7" w16cid:durableId="1505247955">
    <w:abstractNumId w:val="10"/>
  </w:num>
  <w:num w:numId="8" w16cid:durableId="1950776474">
    <w:abstractNumId w:val="9"/>
  </w:num>
  <w:num w:numId="9" w16cid:durableId="396824847">
    <w:abstractNumId w:val="1"/>
  </w:num>
  <w:num w:numId="10" w16cid:durableId="1743716456">
    <w:abstractNumId w:val="2"/>
  </w:num>
  <w:num w:numId="11" w16cid:durableId="54091237">
    <w:abstractNumId w:val="8"/>
  </w:num>
  <w:num w:numId="12" w16cid:durableId="2085106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05"/>
    <w:rsid w:val="002E2422"/>
    <w:rsid w:val="0065277F"/>
    <w:rsid w:val="006F22EA"/>
    <w:rsid w:val="00A56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A98B"/>
  <w15:chartTrackingRefBased/>
  <w15:docId w15:val="{286CCD15-7A72-49D5-81C7-408DC088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56F0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A56F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56F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F05"/>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A56F05"/>
    <w:rPr>
      <w:color w:val="0000FF"/>
      <w:u w:val="single"/>
    </w:rPr>
  </w:style>
  <w:style w:type="character" w:customStyle="1" w:styleId="modulelabel">
    <w:name w:val="modulelabel"/>
    <w:basedOn w:val="DefaultParagraphFont"/>
    <w:rsid w:val="00A56F05"/>
  </w:style>
  <w:style w:type="character" w:customStyle="1" w:styleId="modulelabelordinal">
    <w:name w:val="modulelabelordinal"/>
    <w:basedOn w:val="DefaultParagraphFont"/>
    <w:rsid w:val="00A56F05"/>
  </w:style>
  <w:style w:type="character" w:customStyle="1" w:styleId="novisual">
    <w:name w:val="novisual"/>
    <w:basedOn w:val="DefaultParagraphFont"/>
    <w:rsid w:val="00A56F05"/>
  </w:style>
  <w:style w:type="character" w:customStyle="1" w:styleId="sectionlabel">
    <w:name w:val="sectionlabel"/>
    <w:basedOn w:val="DefaultParagraphFont"/>
    <w:rsid w:val="00A56F05"/>
  </w:style>
  <w:style w:type="character" w:customStyle="1" w:styleId="headingtext">
    <w:name w:val="headingtext"/>
    <w:basedOn w:val="DefaultParagraphFont"/>
    <w:rsid w:val="00A56F05"/>
  </w:style>
  <w:style w:type="paragraph" w:styleId="NormalWeb">
    <w:name w:val="Normal (Web)"/>
    <w:basedOn w:val="Normal"/>
    <w:uiPriority w:val="99"/>
    <w:semiHidden/>
    <w:unhideWhenUsed/>
    <w:rsid w:val="00A56F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A56F05"/>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A56F05"/>
    <w:rPr>
      <w:i/>
      <w:iCs/>
    </w:rPr>
  </w:style>
  <w:style w:type="character" w:customStyle="1" w:styleId="primaryterm">
    <w:name w:val="primaryterm"/>
    <w:basedOn w:val="DefaultParagraphFont"/>
    <w:rsid w:val="00A56F05"/>
  </w:style>
  <w:style w:type="character" w:customStyle="1" w:styleId="medialabeltext">
    <w:name w:val="medialabeltext"/>
    <w:basedOn w:val="DefaultParagraphFont"/>
    <w:rsid w:val="00A56F05"/>
  </w:style>
  <w:style w:type="character" w:customStyle="1" w:styleId="mediafigurenumber">
    <w:name w:val="mediafigurenumber"/>
    <w:basedOn w:val="DefaultParagraphFont"/>
    <w:rsid w:val="00A56F05"/>
  </w:style>
  <w:style w:type="character" w:customStyle="1" w:styleId="label">
    <w:name w:val="label"/>
    <w:basedOn w:val="DefaultParagraphFont"/>
    <w:rsid w:val="00A56F05"/>
  </w:style>
  <w:style w:type="character" w:customStyle="1" w:styleId="ordinal">
    <w:name w:val="ordinal"/>
    <w:basedOn w:val="DefaultParagraphFont"/>
    <w:rsid w:val="00A56F05"/>
  </w:style>
  <w:style w:type="character" w:customStyle="1" w:styleId="Heading3Char">
    <w:name w:val="Heading 3 Char"/>
    <w:basedOn w:val="DefaultParagraphFont"/>
    <w:link w:val="Heading3"/>
    <w:uiPriority w:val="9"/>
    <w:semiHidden/>
    <w:rsid w:val="00A56F05"/>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A56F05"/>
    <w:rPr>
      <w:b/>
      <w:bCs/>
    </w:rPr>
  </w:style>
  <w:style w:type="character" w:customStyle="1" w:styleId="mediacredit">
    <w:name w:val="mediacredit"/>
    <w:basedOn w:val="DefaultParagraphFont"/>
    <w:rsid w:val="00A56F05"/>
  </w:style>
  <w:style w:type="character" w:customStyle="1" w:styleId="term">
    <w:name w:val="term"/>
    <w:basedOn w:val="DefaultParagraphFont"/>
    <w:rsid w:val="00A56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0136">
      <w:bodyDiv w:val="1"/>
      <w:marLeft w:val="0"/>
      <w:marRight w:val="0"/>
      <w:marTop w:val="0"/>
      <w:marBottom w:val="0"/>
      <w:divBdr>
        <w:top w:val="none" w:sz="0" w:space="0" w:color="auto"/>
        <w:left w:val="none" w:sz="0" w:space="0" w:color="auto"/>
        <w:bottom w:val="none" w:sz="0" w:space="0" w:color="auto"/>
        <w:right w:val="none" w:sz="0" w:space="0" w:color="auto"/>
      </w:divBdr>
      <w:divsChild>
        <w:div w:id="128477271">
          <w:marLeft w:val="0"/>
          <w:marRight w:val="0"/>
          <w:marTop w:val="0"/>
          <w:marBottom w:val="0"/>
          <w:divBdr>
            <w:top w:val="none" w:sz="0" w:space="0" w:color="auto"/>
            <w:left w:val="none" w:sz="0" w:space="0" w:color="auto"/>
            <w:bottom w:val="none" w:sz="0" w:space="0" w:color="auto"/>
            <w:right w:val="none" w:sz="0" w:space="0" w:color="auto"/>
          </w:divBdr>
          <w:divsChild>
            <w:div w:id="365451718">
              <w:marLeft w:val="0"/>
              <w:marRight w:val="0"/>
              <w:marTop w:val="0"/>
              <w:marBottom w:val="0"/>
              <w:divBdr>
                <w:top w:val="none" w:sz="0" w:space="0" w:color="auto"/>
                <w:left w:val="none" w:sz="0" w:space="0" w:color="auto"/>
                <w:bottom w:val="none" w:sz="0" w:space="0" w:color="auto"/>
                <w:right w:val="none" w:sz="0" w:space="0" w:color="auto"/>
              </w:divBdr>
            </w:div>
            <w:div w:id="1674141416">
              <w:marLeft w:val="0"/>
              <w:marRight w:val="0"/>
              <w:marTop w:val="0"/>
              <w:marBottom w:val="0"/>
              <w:divBdr>
                <w:top w:val="none" w:sz="0" w:space="0" w:color="auto"/>
                <w:left w:val="none" w:sz="0" w:space="0" w:color="auto"/>
                <w:bottom w:val="none" w:sz="0" w:space="0" w:color="auto"/>
                <w:right w:val="none" w:sz="0" w:space="0" w:color="auto"/>
              </w:divBdr>
              <w:divsChild>
                <w:div w:id="1481850884">
                  <w:marLeft w:val="0"/>
                  <w:marRight w:val="0"/>
                  <w:marTop w:val="0"/>
                  <w:marBottom w:val="0"/>
                  <w:divBdr>
                    <w:top w:val="none" w:sz="0" w:space="0" w:color="auto"/>
                    <w:left w:val="none" w:sz="0" w:space="0" w:color="auto"/>
                    <w:bottom w:val="none" w:sz="0" w:space="0" w:color="auto"/>
                    <w:right w:val="none" w:sz="0" w:space="0" w:color="auto"/>
                  </w:divBdr>
                  <w:divsChild>
                    <w:div w:id="1363288525">
                      <w:marLeft w:val="0"/>
                      <w:marRight w:val="0"/>
                      <w:marTop w:val="0"/>
                      <w:marBottom w:val="0"/>
                      <w:divBdr>
                        <w:top w:val="none" w:sz="0" w:space="0" w:color="auto"/>
                        <w:left w:val="none" w:sz="0" w:space="0" w:color="auto"/>
                        <w:bottom w:val="none" w:sz="0" w:space="0" w:color="auto"/>
                        <w:right w:val="none" w:sz="0" w:space="0" w:color="auto"/>
                      </w:divBdr>
                      <w:divsChild>
                        <w:div w:id="1847743196">
                          <w:marLeft w:val="0"/>
                          <w:marRight w:val="0"/>
                          <w:marTop w:val="0"/>
                          <w:marBottom w:val="0"/>
                          <w:divBdr>
                            <w:top w:val="none" w:sz="0" w:space="0" w:color="auto"/>
                            <w:left w:val="none" w:sz="0" w:space="0" w:color="auto"/>
                            <w:bottom w:val="none" w:sz="0" w:space="0" w:color="auto"/>
                            <w:right w:val="none" w:sz="0" w:space="0" w:color="auto"/>
                          </w:divBdr>
                          <w:divsChild>
                            <w:div w:id="1590306318">
                              <w:marLeft w:val="0"/>
                              <w:marRight w:val="0"/>
                              <w:marTop w:val="0"/>
                              <w:marBottom w:val="0"/>
                              <w:divBdr>
                                <w:top w:val="none" w:sz="0" w:space="0" w:color="auto"/>
                                <w:left w:val="none" w:sz="0" w:space="0" w:color="auto"/>
                                <w:bottom w:val="none" w:sz="0" w:space="0" w:color="auto"/>
                                <w:right w:val="none" w:sz="0" w:space="0" w:color="auto"/>
                              </w:divBdr>
                              <w:divsChild>
                                <w:div w:id="488984512">
                                  <w:marLeft w:val="0"/>
                                  <w:marRight w:val="0"/>
                                  <w:marTop w:val="0"/>
                                  <w:marBottom w:val="180"/>
                                  <w:divBdr>
                                    <w:top w:val="none" w:sz="0" w:space="0" w:color="auto"/>
                                    <w:left w:val="none" w:sz="0" w:space="0" w:color="auto"/>
                                    <w:bottom w:val="none" w:sz="0" w:space="0" w:color="auto"/>
                                    <w:right w:val="none" w:sz="0" w:space="0" w:color="auto"/>
                                  </w:divBdr>
                                </w:div>
                                <w:div w:id="13264794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479485">
          <w:marLeft w:val="0"/>
          <w:marRight w:val="0"/>
          <w:marTop w:val="0"/>
          <w:marBottom w:val="0"/>
          <w:divBdr>
            <w:top w:val="none" w:sz="0" w:space="0" w:color="auto"/>
            <w:left w:val="none" w:sz="0" w:space="0" w:color="auto"/>
            <w:bottom w:val="single" w:sz="6" w:space="0" w:color="DFDFDF"/>
            <w:right w:val="none" w:sz="0" w:space="0" w:color="auto"/>
          </w:divBdr>
          <w:divsChild>
            <w:div w:id="1190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7432">
      <w:bodyDiv w:val="1"/>
      <w:marLeft w:val="0"/>
      <w:marRight w:val="0"/>
      <w:marTop w:val="0"/>
      <w:marBottom w:val="0"/>
      <w:divBdr>
        <w:top w:val="none" w:sz="0" w:space="0" w:color="auto"/>
        <w:left w:val="none" w:sz="0" w:space="0" w:color="auto"/>
        <w:bottom w:val="none" w:sz="0" w:space="0" w:color="auto"/>
        <w:right w:val="none" w:sz="0" w:space="0" w:color="auto"/>
      </w:divBdr>
      <w:divsChild>
        <w:div w:id="1343363254">
          <w:marLeft w:val="0"/>
          <w:marRight w:val="0"/>
          <w:marTop w:val="0"/>
          <w:marBottom w:val="0"/>
          <w:divBdr>
            <w:top w:val="none" w:sz="0" w:space="0" w:color="auto"/>
            <w:left w:val="none" w:sz="0" w:space="0" w:color="auto"/>
            <w:bottom w:val="none" w:sz="0" w:space="0" w:color="auto"/>
            <w:right w:val="none" w:sz="0" w:space="0" w:color="auto"/>
          </w:divBdr>
          <w:divsChild>
            <w:div w:id="2002150799">
              <w:marLeft w:val="0"/>
              <w:marRight w:val="0"/>
              <w:marTop w:val="0"/>
              <w:marBottom w:val="0"/>
              <w:divBdr>
                <w:top w:val="none" w:sz="0" w:space="0" w:color="auto"/>
                <w:left w:val="none" w:sz="0" w:space="0" w:color="auto"/>
                <w:bottom w:val="none" w:sz="0" w:space="0" w:color="auto"/>
                <w:right w:val="none" w:sz="0" w:space="0" w:color="auto"/>
              </w:divBdr>
            </w:div>
            <w:div w:id="1323924070">
              <w:marLeft w:val="0"/>
              <w:marRight w:val="0"/>
              <w:marTop w:val="0"/>
              <w:marBottom w:val="0"/>
              <w:divBdr>
                <w:top w:val="none" w:sz="0" w:space="0" w:color="auto"/>
                <w:left w:val="none" w:sz="0" w:space="0" w:color="auto"/>
                <w:bottom w:val="none" w:sz="0" w:space="0" w:color="auto"/>
                <w:right w:val="none" w:sz="0" w:space="0" w:color="auto"/>
              </w:divBdr>
              <w:divsChild>
                <w:div w:id="78184723">
                  <w:marLeft w:val="0"/>
                  <w:marRight w:val="0"/>
                  <w:marTop w:val="0"/>
                  <w:marBottom w:val="0"/>
                  <w:divBdr>
                    <w:top w:val="none" w:sz="0" w:space="0" w:color="auto"/>
                    <w:left w:val="none" w:sz="0" w:space="0" w:color="auto"/>
                    <w:bottom w:val="none" w:sz="0" w:space="0" w:color="auto"/>
                    <w:right w:val="none" w:sz="0" w:space="0" w:color="auto"/>
                  </w:divBdr>
                  <w:divsChild>
                    <w:div w:id="1446074334">
                      <w:marLeft w:val="0"/>
                      <w:marRight w:val="0"/>
                      <w:marTop w:val="0"/>
                      <w:marBottom w:val="0"/>
                      <w:divBdr>
                        <w:top w:val="none" w:sz="0" w:space="0" w:color="auto"/>
                        <w:left w:val="none" w:sz="0" w:space="0" w:color="auto"/>
                        <w:bottom w:val="none" w:sz="0" w:space="0" w:color="auto"/>
                        <w:right w:val="none" w:sz="0" w:space="0" w:color="auto"/>
                      </w:divBdr>
                      <w:divsChild>
                        <w:div w:id="429156495">
                          <w:marLeft w:val="0"/>
                          <w:marRight w:val="0"/>
                          <w:marTop w:val="0"/>
                          <w:marBottom w:val="0"/>
                          <w:divBdr>
                            <w:top w:val="none" w:sz="0" w:space="0" w:color="auto"/>
                            <w:left w:val="none" w:sz="0" w:space="0" w:color="auto"/>
                            <w:bottom w:val="none" w:sz="0" w:space="0" w:color="auto"/>
                            <w:right w:val="none" w:sz="0" w:space="0" w:color="auto"/>
                          </w:divBdr>
                          <w:divsChild>
                            <w:div w:id="912666468">
                              <w:marLeft w:val="0"/>
                              <w:marRight w:val="0"/>
                              <w:marTop w:val="0"/>
                              <w:marBottom w:val="0"/>
                              <w:divBdr>
                                <w:top w:val="none" w:sz="0" w:space="0" w:color="auto"/>
                                <w:left w:val="none" w:sz="0" w:space="0" w:color="auto"/>
                                <w:bottom w:val="none" w:sz="0" w:space="0" w:color="auto"/>
                                <w:right w:val="none" w:sz="0" w:space="0" w:color="auto"/>
                              </w:divBdr>
                              <w:divsChild>
                                <w:div w:id="1383021938">
                                  <w:marLeft w:val="0"/>
                                  <w:marRight w:val="0"/>
                                  <w:marTop w:val="0"/>
                                  <w:marBottom w:val="180"/>
                                  <w:divBdr>
                                    <w:top w:val="none" w:sz="0" w:space="0" w:color="auto"/>
                                    <w:left w:val="none" w:sz="0" w:space="0" w:color="auto"/>
                                    <w:bottom w:val="none" w:sz="0" w:space="0" w:color="auto"/>
                                    <w:right w:val="none" w:sz="0" w:space="0" w:color="auto"/>
                                  </w:divBdr>
                                </w:div>
                                <w:div w:id="161297852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957617">
          <w:marLeft w:val="0"/>
          <w:marRight w:val="0"/>
          <w:marTop w:val="0"/>
          <w:marBottom w:val="0"/>
          <w:divBdr>
            <w:top w:val="none" w:sz="0" w:space="0" w:color="auto"/>
            <w:left w:val="none" w:sz="0" w:space="0" w:color="auto"/>
            <w:bottom w:val="single" w:sz="6" w:space="0" w:color="DFDFDF"/>
            <w:right w:val="none" w:sz="0" w:space="0" w:color="auto"/>
          </w:divBdr>
          <w:divsChild>
            <w:div w:id="188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2022">
      <w:bodyDiv w:val="1"/>
      <w:marLeft w:val="0"/>
      <w:marRight w:val="0"/>
      <w:marTop w:val="0"/>
      <w:marBottom w:val="0"/>
      <w:divBdr>
        <w:top w:val="none" w:sz="0" w:space="0" w:color="auto"/>
        <w:left w:val="none" w:sz="0" w:space="0" w:color="auto"/>
        <w:bottom w:val="none" w:sz="0" w:space="0" w:color="auto"/>
        <w:right w:val="none" w:sz="0" w:space="0" w:color="auto"/>
      </w:divBdr>
      <w:divsChild>
        <w:div w:id="1984042277">
          <w:marLeft w:val="0"/>
          <w:marRight w:val="0"/>
          <w:marTop w:val="0"/>
          <w:marBottom w:val="0"/>
          <w:divBdr>
            <w:top w:val="none" w:sz="0" w:space="0" w:color="auto"/>
            <w:left w:val="none" w:sz="0" w:space="0" w:color="auto"/>
            <w:bottom w:val="none" w:sz="0" w:space="0" w:color="auto"/>
            <w:right w:val="none" w:sz="0" w:space="0" w:color="auto"/>
          </w:divBdr>
          <w:divsChild>
            <w:div w:id="502625700">
              <w:marLeft w:val="0"/>
              <w:marRight w:val="0"/>
              <w:marTop w:val="0"/>
              <w:marBottom w:val="0"/>
              <w:divBdr>
                <w:top w:val="none" w:sz="0" w:space="0" w:color="auto"/>
                <w:left w:val="none" w:sz="0" w:space="0" w:color="auto"/>
                <w:bottom w:val="none" w:sz="0" w:space="0" w:color="auto"/>
                <w:right w:val="none" w:sz="0" w:space="0" w:color="auto"/>
              </w:divBdr>
            </w:div>
            <w:div w:id="123694077">
              <w:marLeft w:val="0"/>
              <w:marRight w:val="0"/>
              <w:marTop w:val="0"/>
              <w:marBottom w:val="0"/>
              <w:divBdr>
                <w:top w:val="none" w:sz="0" w:space="0" w:color="auto"/>
                <w:left w:val="none" w:sz="0" w:space="0" w:color="auto"/>
                <w:bottom w:val="none" w:sz="0" w:space="0" w:color="auto"/>
                <w:right w:val="none" w:sz="0" w:space="0" w:color="auto"/>
              </w:divBdr>
              <w:divsChild>
                <w:div w:id="909265915">
                  <w:marLeft w:val="0"/>
                  <w:marRight w:val="0"/>
                  <w:marTop w:val="0"/>
                  <w:marBottom w:val="0"/>
                  <w:divBdr>
                    <w:top w:val="none" w:sz="0" w:space="0" w:color="auto"/>
                    <w:left w:val="none" w:sz="0" w:space="0" w:color="auto"/>
                    <w:bottom w:val="none" w:sz="0" w:space="0" w:color="auto"/>
                    <w:right w:val="none" w:sz="0" w:space="0" w:color="auto"/>
                  </w:divBdr>
                  <w:divsChild>
                    <w:div w:id="769278238">
                      <w:marLeft w:val="0"/>
                      <w:marRight w:val="0"/>
                      <w:marTop w:val="0"/>
                      <w:marBottom w:val="0"/>
                      <w:divBdr>
                        <w:top w:val="none" w:sz="0" w:space="0" w:color="auto"/>
                        <w:left w:val="none" w:sz="0" w:space="0" w:color="auto"/>
                        <w:bottom w:val="none" w:sz="0" w:space="0" w:color="auto"/>
                        <w:right w:val="none" w:sz="0" w:space="0" w:color="auto"/>
                      </w:divBdr>
                      <w:divsChild>
                        <w:div w:id="536046891">
                          <w:marLeft w:val="0"/>
                          <w:marRight w:val="0"/>
                          <w:marTop w:val="0"/>
                          <w:marBottom w:val="0"/>
                          <w:divBdr>
                            <w:top w:val="none" w:sz="0" w:space="0" w:color="auto"/>
                            <w:left w:val="none" w:sz="0" w:space="0" w:color="auto"/>
                            <w:bottom w:val="none" w:sz="0" w:space="0" w:color="auto"/>
                            <w:right w:val="none" w:sz="0" w:space="0" w:color="auto"/>
                          </w:divBdr>
                          <w:divsChild>
                            <w:div w:id="1158884146">
                              <w:marLeft w:val="0"/>
                              <w:marRight w:val="0"/>
                              <w:marTop w:val="0"/>
                              <w:marBottom w:val="0"/>
                              <w:divBdr>
                                <w:top w:val="none" w:sz="0" w:space="0" w:color="auto"/>
                                <w:left w:val="none" w:sz="0" w:space="0" w:color="auto"/>
                                <w:bottom w:val="none" w:sz="0" w:space="0" w:color="auto"/>
                                <w:right w:val="none" w:sz="0" w:space="0" w:color="auto"/>
                              </w:divBdr>
                              <w:divsChild>
                                <w:div w:id="995039457">
                                  <w:marLeft w:val="0"/>
                                  <w:marRight w:val="0"/>
                                  <w:marTop w:val="0"/>
                                  <w:marBottom w:val="180"/>
                                  <w:divBdr>
                                    <w:top w:val="none" w:sz="0" w:space="0" w:color="auto"/>
                                    <w:left w:val="none" w:sz="0" w:space="0" w:color="auto"/>
                                    <w:bottom w:val="none" w:sz="0" w:space="0" w:color="auto"/>
                                    <w:right w:val="none" w:sz="0" w:space="0" w:color="auto"/>
                                  </w:divBdr>
                                </w:div>
                                <w:div w:id="199841758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632219">
          <w:marLeft w:val="0"/>
          <w:marRight w:val="0"/>
          <w:marTop w:val="0"/>
          <w:marBottom w:val="0"/>
          <w:divBdr>
            <w:top w:val="none" w:sz="0" w:space="0" w:color="auto"/>
            <w:left w:val="none" w:sz="0" w:space="0" w:color="auto"/>
            <w:bottom w:val="single" w:sz="6" w:space="0" w:color="DFDFDF"/>
            <w:right w:val="none" w:sz="0" w:space="0" w:color="auto"/>
          </w:divBdr>
          <w:divsChild>
            <w:div w:id="9752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53148">
      <w:bodyDiv w:val="1"/>
      <w:marLeft w:val="0"/>
      <w:marRight w:val="0"/>
      <w:marTop w:val="0"/>
      <w:marBottom w:val="0"/>
      <w:divBdr>
        <w:top w:val="none" w:sz="0" w:space="0" w:color="auto"/>
        <w:left w:val="none" w:sz="0" w:space="0" w:color="auto"/>
        <w:bottom w:val="none" w:sz="0" w:space="0" w:color="auto"/>
        <w:right w:val="none" w:sz="0" w:space="0" w:color="auto"/>
      </w:divBdr>
      <w:divsChild>
        <w:div w:id="459500983">
          <w:marLeft w:val="0"/>
          <w:marRight w:val="0"/>
          <w:marTop w:val="0"/>
          <w:marBottom w:val="0"/>
          <w:divBdr>
            <w:top w:val="none" w:sz="0" w:space="0" w:color="auto"/>
            <w:left w:val="none" w:sz="0" w:space="0" w:color="auto"/>
            <w:bottom w:val="none" w:sz="0" w:space="0" w:color="auto"/>
            <w:right w:val="none" w:sz="0" w:space="0" w:color="auto"/>
          </w:divBdr>
          <w:divsChild>
            <w:div w:id="1503739137">
              <w:marLeft w:val="0"/>
              <w:marRight w:val="0"/>
              <w:marTop w:val="0"/>
              <w:marBottom w:val="0"/>
              <w:divBdr>
                <w:top w:val="none" w:sz="0" w:space="0" w:color="auto"/>
                <w:left w:val="none" w:sz="0" w:space="0" w:color="auto"/>
                <w:bottom w:val="none" w:sz="0" w:space="0" w:color="auto"/>
                <w:right w:val="none" w:sz="0" w:space="0" w:color="auto"/>
              </w:divBdr>
            </w:div>
            <w:div w:id="1441754394">
              <w:marLeft w:val="0"/>
              <w:marRight w:val="0"/>
              <w:marTop w:val="0"/>
              <w:marBottom w:val="0"/>
              <w:divBdr>
                <w:top w:val="none" w:sz="0" w:space="0" w:color="auto"/>
                <w:left w:val="none" w:sz="0" w:space="0" w:color="auto"/>
                <w:bottom w:val="none" w:sz="0" w:space="0" w:color="auto"/>
                <w:right w:val="none" w:sz="0" w:space="0" w:color="auto"/>
              </w:divBdr>
              <w:divsChild>
                <w:div w:id="631133502">
                  <w:marLeft w:val="0"/>
                  <w:marRight w:val="0"/>
                  <w:marTop w:val="0"/>
                  <w:marBottom w:val="0"/>
                  <w:divBdr>
                    <w:top w:val="none" w:sz="0" w:space="0" w:color="auto"/>
                    <w:left w:val="none" w:sz="0" w:space="0" w:color="auto"/>
                    <w:bottom w:val="none" w:sz="0" w:space="0" w:color="auto"/>
                    <w:right w:val="none" w:sz="0" w:space="0" w:color="auto"/>
                  </w:divBdr>
                  <w:divsChild>
                    <w:div w:id="2116359264">
                      <w:marLeft w:val="0"/>
                      <w:marRight w:val="0"/>
                      <w:marTop w:val="0"/>
                      <w:marBottom w:val="0"/>
                      <w:divBdr>
                        <w:top w:val="none" w:sz="0" w:space="0" w:color="auto"/>
                        <w:left w:val="none" w:sz="0" w:space="0" w:color="auto"/>
                        <w:bottom w:val="none" w:sz="0" w:space="0" w:color="auto"/>
                        <w:right w:val="none" w:sz="0" w:space="0" w:color="auto"/>
                      </w:divBdr>
                      <w:divsChild>
                        <w:div w:id="1681076814">
                          <w:marLeft w:val="0"/>
                          <w:marRight w:val="0"/>
                          <w:marTop w:val="0"/>
                          <w:marBottom w:val="0"/>
                          <w:divBdr>
                            <w:top w:val="none" w:sz="0" w:space="0" w:color="auto"/>
                            <w:left w:val="none" w:sz="0" w:space="0" w:color="auto"/>
                            <w:bottom w:val="none" w:sz="0" w:space="0" w:color="auto"/>
                            <w:right w:val="none" w:sz="0" w:space="0" w:color="auto"/>
                          </w:divBdr>
                          <w:divsChild>
                            <w:div w:id="1148783439">
                              <w:marLeft w:val="0"/>
                              <w:marRight w:val="0"/>
                              <w:marTop w:val="0"/>
                              <w:marBottom w:val="0"/>
                              <w:divBdr>
                                <w:top w:val="none" w:sz="0" w:space="0" w:color="auto"/>
                                <w:left w:val="none" w:sz="0" w:space="0" w:color="auto"/>
                                <w:bottom w:val="none" w:sz="0" w:space="0" w:color="auto"/>
                                <w:right w:val="none" w:sz="0" w:space="0" w:color="auto"/>
                              </w:divBdr>
                              <w:divsChild>
                                <w:div w:id="1618876532">
                                  <w:marLeft w:val="0"/>
                                  <w:marRight w:val="0"/>
                                  <w:marTop w:val="0"/>
                                  <w:marBottom w:val="180"/>
                                  <w:divBdr>
                                    <w:top w:val="none" w:sz="0" w:space="0" w:color="auto"/>
                                    <w:left w:val="none" w:sz="0" w:space="0" w:color="auto"/>
                                    <w:bottom w:val="none" w:sz="0" w:space="0" w:color="auto"/>
                                    <w:right w:val="none" w:sz="0" w:space="0" w:color="auto"/>
                                  </w:divBdr>
                                </w:div>
                                <w:div w:id="94589389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181904">
          <w:marLeft w:val="0"/>
          <w:marRight w:val="0"/>
          <w:marTop w:val="0"/>
          <w:marBottom w:val="0"/>
          <w:divBdr>
            <w:top w:val="none" w:sz="0" w:space="0" w:color="auto"/>
            <w:left w:val="none" w:sz="0" w:space="0" w:color="auto"/>
            <w:bottom w:val="single" w:sz="6" w:space="0" w:color="DFDFDF"/>
            <w:right w:val="none" w:sz="0" w:space="0" w:color="auto"/>
          </w:divBdr>
          <w:divsChild>
            <w:div w:id="8194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4993">
      <w:bodyDiv w:val="1"/>
      <w:marLeft w:val="0"/>
      <w:marRight w:val="0"/>
      <w:marTop w:val="0"/>
      <w:marBottom w:val="0"/>
      <w:divBdr>
        <w:top w:val="none" w:sz="0" w:space="0" w:color="auto"/>
        <w:left w:val="none" w:sz="0" w:space="0" w:color="auto"/>
        <w:bottom w:val="none" w:sz="0" w:space="0" w:color="auto"/>
        <w:right w:val="none" w:sz="0" w:space="0" w:color="auto"/>
      </w:divBdr>
      <w:divsChild>
        <w:div w:id="763693717">
          <w:marLeft w:val="0"/>
          <w:marRight w:val="0"/>
          <w:marTop w:val="0"/>
          <w:marBottom w:val="0"/>
          <w:divBdr>
            <w:top w:val="none" w:sz="0" w:space="0" w:color="auto"/>
            <w:left w:val="none" w:sz="0" w:space="0" w:color="auto"/>
            <w:bottom w:val="none" w:sz="0" w:space="0" w:color="auto"/>
            <w:right w:val="none" w:sz="0" w:space="0" w:color="auto"/>
          </w:divBdr>
          <w:divsChild>
            <w:div w:id="1611938380">
              <w:marLeft w:val="0"/>
              <w:marRight w:val="0"/>
              <w:marTop w:val="0"/>
              <w:marBottom w:val="0"/>
              <w:divBdr>
                <w:top w:val="none" w:sz="0" w:space="0" w:color="auto"/>
                <w:left w:val="none" w:sz="0" w:space="0" w:color="auto"/>
                <w:bottom w:val="none" w:sz="0" w:space="0" w:color="auto"/>
                <w:right w:val="none" w:sz="0" w:space="0" w:color="auto"/>
              </w:divBdr>
            </w:div>
            <w:div w:id="424807222">
              <w:marLeft w:val="0"/>
              <w:marRight w:val="0"/>
              <w:marTop w:val="0"/>
              <w:marBottom w:val="0"/>
              <w:divBdr>
                <w:top w:val="none" w:sz="0" w:space="0" w:color="auto"/>
                <w:left w:val="none" w:sz="0" w:space="0" w:color="auto"/>
                <w:bottom w:val="none" w:sz="0" w:space="0" w:color="auto"/>
                <w:right w:val="none" w:sz="0" w:space="0" w:color="auto"/>
              </w:divBdr>
              <w:divsChild>
                <w:div w:id="1935043695">
                  <w:marLeft w:val="0"/>
                  <w:marRight w:val="0"/>
                  <w:marTop w:val="0"/>
                  <w:marBottom w:val="0"/>
                  <w:divBdr>
                    <w:top w:val="none" w:sz="0" w:space="0" w:color="auto"/>
                    <w:left w:val="none" w:sz="0" w:space="0" w:color="auto"/>
                    <w:bottom w:val="none" w:sz="0" w:space="0" w:color="auto"/>
                    <w:right w:val="none" w:sz="0" w:space="0" w:color="auto"/>
                  </w:divBdr>
                  <w:divsChild>
                    <w:div w:id="1641300412">
                      <w:marLeft w:val="0"/>
                      <w:marRight w:val="0"/>
                      <w:marTop w:val="0"/>
                      <w:marBottom w:val="0"/>
                      <w:divBdr>
                        <w:top w:val="none" w:sz="0" w:space="0" w:color="auto"/>
                        <w:left w:val="none" w:sz="0" w:space="0" w:color="auto"/>
                        <w:bottom w:val="none" w:sz="0" w:space="0" w:color="auto"/>
                        <w:right w:val="none" w:sz="0" w:space="0" w:color="auto"/>
                      </w:divBdr>
                      <w:divsChild>
                        <w:div w:id="1143541467">
                          <w:marLeft w:val="0"/>
                          <w:marRight w:val="0"/>
                          <w:marTop w:val="0"/>
                          <w:marBottom w:val="0"/>
                          <w:divBdr>
                            <w:top w:val="none" w:sz="0" w:space="0" w:color="auto"/>
                            <w:left w:val="none" w:sz="0" w:space="0" w:color="auto"/>
                            <w:bottom w:val="none" w:sz="0" w:space="0" w:color="auto"/>
                            <w:right w:val="none" w:sz="0" w:space="0" w:color="auto"/>
                          </w:divBdr>
                          <w:divsChild>
                            <w:div w:id="428090209">
                              <w:marLeft w:val="0"/>
                              <w:marRight w:val="0"/>
                              <w:marTop w:val="0"/>
                              <w:marBottom w:val="0"/>
                              <w:divBdr>
                                <w:top w:val="none" w:sz="0" w:space="0" w:color="auto"/>
                                <w:left w:val="none" w:sz="0" w:space="0" w:color="auto"/>
                                <w:bottom w:val="none" w:sz="0" w:space="0" w:color="auto"/>
                                <w:right w:val="none" w:sz="0" w:space="0" w:color="auto"/>
                              </w:divBdr>
                              <w:divsChild>
                                <w:div w:id="261305718">
                                  <w:marLeft w:val="0"/>
                                  <w:marRight w:val="0"/>
                                  <w:marTop w:val="0"/>
                                  <w:marBottom w:val="180"/>
                                  <w:divBdr>
                                    <w:top w:val="none" w:sz="0" w:space="0" w:color="auto"/>
                                    <w:left w:val="none" w:sz="0" w:space="0" w:color="auto"/>
                                    <w:bottom w:val="none" w:sz="0" w:space="0" w:color="auto"/>
                                    <w:right w:val="none" w:sz="0" w:space="0" w:color="auto"/>
                                  </w:divBdr>
                                </w:div>
                                <w:div w:id="10238918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552499">
          <w:marLeft w:val="0"/>
          <w:marRight w:val="0"/>
          <w:marTop w:val="0"/>
          <w:marBottom w:val="0"/>
          <w:divBdr>
            <w:top w:val="none" w:sz="0" w:space="0" w:color="auto"/>
            <w:left w:val="none" w:sz="0" w:space="0" w:color="auto"/>
            <w:bottom w:val="single" w:sz="6" w:space="0" w:color="DFDFDF"/>
            <w:right w:val="none" w:sz="0" w:space="0" w:color="auto"/>
          </w:divBdr>
          <w:divsChild>
            <w:div w:id="19115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1717">
      <w:bodyDiv w:val="1"/>
      <w:marLeft w:val="0"/>
      <w:marRight w:val="0"/>
      <w:marTop w:val="0"/>
      <w:marBottom w:val="0"/>
      <w:divBdr>
        <w:top w:val="none" w:sz="0" w:space="0" w:color="auto"/>
        <w:left w:val="none" w:sz="0" w:space="0" w:color="auto"/>
        <w:bottom w:val="none" w:sz="0" w:space="0" w:color="auto"/>
        <w:right w:val="none" w:sz="0" w:space="0" w:color="auto"/>
      </w:divBdr>
      <w:divsChild>
        <w:div w:id="1829400555">
          <w:marLeft w:val="0"/>
          <w:marRight w:val="0"/>
          <w:marTop w:val="0"/>
          <w:marBottom w:val="0"/>
          <w:divBdr>
            <w:top w:val="none" w:sz="0" w:space="0" w:color="auto"/>
            <w:left w:val="none" w:sz="0" w:space="0" w:color="auto"/>
            <w:bottom w:val="none" w:sz="0" w:space="0" w:color="auto"/>
            <w:right w:val="none" w:sz="0" w:space="0" w:color="auto"/>
          </w:divBdr>
          <w:divsChild>
            <w:div w:id="749813179">
              <w:marLeft w:val="0"/>
              <w:marRight w:val="0"/>
              <w:marTop w:val="0"/>
              <w:marBottom w:val="0"/>
              <w:divBdr>
                <w:top w:val="none" w:sz="0" w:space="0" w:color="auto"/>
                <w:left w:val="none" w:sz="0" w:space="0" w:color="auto"/>
                <w:bottom w:val="none" w:sz="0" w:space="0" w:color="auto"/>
                <w:right w:val="none" w:sz="0" w:space="0" w:color="auto"/>
              </w:divBdr>
            </w:div>
            <w:div w:id="176579263">
              <w:marLeft w:val="0"/>
              <w:marRight w:val="0"/>
              <w:marTop w:val="0"/>
              <w:marBottom w:val="0"/>
              <w:divBdr>
                <w:top w:val="none" w:sz="0" w:space="0" w:color="auto"/>
                <w:left w:val="none" w:sz="0" w:space="0" w:color="auto"/>
                <w:bottom w:val="none" w:sz="0" w:space="0" w:color="auto"/>
                <w:right w:val="none" w:sz="0" w:space="0" w:color="auto"/>
              </w:divBdr>
              <w:divsChild>
                <w:div w:id="962688065">
                  <w:marLeft w:val="0"/>
                  <w:marRight w:val="0"/>
                  <w:marTop w:val="0"/>
                  <w:marBottom w:val="0"/>
                  <w:divBdr>
                    <w:top w:val="none" w:sz="0" w:space="0" w:color="auto"/>
                    <w:left w:val="none" w:sz="0" w:space="0" w:color="auto"/>
                    <w:bottom w:val="none" w:sz="0" w:space="0" w:color="auto"/>
                    <w:right w:val="none" w:sz="0" w:space="0" w:color="auto"/>
                  </w:divBdr>
                  <w:divsChild>
                    <w:div w:id="501048569">
                      <w:marLeft w:val="0"/>
                      <w:marRight w:val="0"/>
                      <w:marTop w:val="0"/>
                      <w:marBottom w:val="0"/>
                      <w:divBdr>
                        <w:top w:val="none" w:sz="0" w:space="0" w:color="auto"/>
                        <w:left w:val="none" w:sz="0" w:space="0" w:color="auto"/>
                        <w:bottom w:val="none" w:sz="0" w:space="0" w:color="auto"/>
                        <w:right w:val="none" w:sz="0" w:space="0" w:color="auto"/>
                      </w:divBdr>
                      <w:divsChild>
                        <w:div w:id="1791361805">
                          <w:marLeft w:val="0"/>
                          <w:marRight w:val="0"/>
                          <w:marTop w:val="0"/>
                          <w:marBottom w:val="0"/>
                          <w:divBdr>
                            <w:top w:val="none" w:sz="0" w:space="0" w:color="auto"/>
                            <w:left w:val="none" w:sz="0" w:space="0" w:color="auto"/>
                            <w:bottom w:val="none" w:sz="0" w:space="0" w:color="auto"/>
                            <w:right w:val="none" w:sz="0" w:space="0" w:color="auto"/>
                          </w:divBdr>
                          <w:divsChild>
                            <w:div w:id="1630866199">
                              <w:marLeft w:val="0"/>
                              <w:marRight w:val="0"/>
                              <w:marTop w:val="0"/>
                              <w:marBottom w:val="0"/>
                              <w:divBdr>
                                <w:top w:val="none" w:sz="0" w:space="0" w:color="auto"/>
                                <w:left w:val="none" w:sz="0" w:space="0" w:color="auto"/>
                                <w:bottom w:val="none" w:sz="0" w:space="0" w:color="auto"/>
                                <w:right w:val="none" w:sz="0" w:space="0" w:color="auto"/>
                              </w:divBdr>
                              <w:divsChild>
                                <w:div w:id="1401050768">
                                  <w:marLeft w:val="0"/>
                                  <w:marRight w:val="0"/>
                                  <w:marTop w:val="0"/>
                                  <w:marBottom w:val="180"/>
                                  <w:divBdr>
                                    <w:top w:val="none" w:sz="0" w:space="0" w:color="auto"/>
                                    <w:left w:val="none" w:sz="0" w:space="0" w:color="auto"/>
                                    <w:bottom w:val="none" w:sz="0" w:space="0" w:color="auto"/>
                                    <w:right w:val="none" w:sz="0" w:space="0" w:color="auto"/>
                                  </w:divBdr>
                                </w:div>
                                <w:div w:id="207520095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965655">
          <w:marLeft w:val="0"/>
          <w:marRight w:val="0"/>
          <w:marTop w:val="0"/>
          <w:marBottom w:val="0"/>
          <w:divBdr>
            <w:top w:val="none" w:sz="0" w:space="0" w:color="auto"/>
            <w:left w:val="none" w:sz="0" w:space="0" w:color="auto"/>
            <w:bottom w:val="single" w:sz="6" w:space="0" w:color="DFDFDF"/>
            <w:right w:val="none" w:sz="0" w:space="0" w:color="auto"/>
          </w:divBdr>
          <w:divsChild>
            <w:div w:id="10842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393">
      <w:bodyDiv w:val="1"/>
      <w:marLeft w:val="0"/>
      <w:marRight w:val="0"/>
      <w:marTop w:val="0"/>
      <w:marBottom w:val="0"/>
      <w:divBdr>
        <w:top w:val="none" w:sz="0" w:space="0" w:color="auto"/>
        <w:left w:val="none" w:sz="0" w:space="0" w:color="auto"/>
        <w:bottom w:val="none" w:sz="0" w:space="0" w:color="auto"/>
        <w:right w:val="none" w:sz="0" w:space="0" w:color="auto"/>
      </w:divBdr>
      <w:divsChild>
        <w:div w:id="411123303">
          <w:marLeft w:val="0"/>
          <w:marRight w:val="0"/>
          <w:marTop w:val="0"/>
          <w:marBottom w:val="0"/>
          <w:divBdr>
            <w:top w:val="none" w:sz="0" w:space="0" w:color="auto"/>
            <w:left w:val="none" w:sz="0" w:space="0" w:color="auto"/>
            <w:bottom w:val="none" w:sz="0" w:space="0" w:color="auto"/>
            <w:right w:val="none" w:sz="0" w:space="0" w:color="auto"/>
          </w:divBdr>
          <w:divsChild>
            <w:div w:id="1497648923">
              <w:marLeft w:val="0"/>
              <w:marRight w:val="0"/>
              <w:marTop w:val="0"/>
              <w:marBottom w:val="0"/>
              <w:divBdr>
                <w:top w:val="none" w:sz="0" w:space="0" w:color="auto"/>
                <w:left w:val="none" w:sz="0" w:space="0" w:color="auto"/>
                <w:bottom w:val="none" w:sz="0" w:space="0" w:color="auto"/>
                <w:right w:val="none" w:sz="0" w:space="0" w:color="auto"/>
              </w:divBdr>
            </w:div>
            <w:div w:id="1436707231">
              <w:marLeft w:val="0"/>
              <w:marRight w:val="0"/>
              <w:marTop w:val="0"/>
              <w:marBottom w:val="0"/>
              <w:divBdr>
                <w:top w:val="none" w:sz="0" w:space="0" w:color="auto"/>
                <w:left w:val="none" w:sz="0" w:space="0" w:color="auto"/>
                <w:bottom w:val="none" w:sz="0" w:space="0" w:color="auto"/>
                <w:right w:val="none" w:sz="0" w:space="0" w:color="auto"/>
              </w:divBdr>
              <w:divsChild>
                <w:div w:id="317925828">
                  <w:marLeft w:val="0"/>
                  <w:marRight w:val="0"/>
                  <w:marTop w:val="0"/>
                  <w:marBottom w:val="0"/>
                  <w:divBdr>
                    <w:top w:val="none" w:sz="0" w:space="0" w:color="auto"/>
                    <w:left w:val="none" w:sz="0" w:space="0" w:color="auto"/>
                    <w:bottom w:val="none" w:sz="0" w:space="0" w:color="auto"/>
                    <w:right w:val="none" w:sz="0" w:space="0" w:color="auto"/>
                  </w:divBdr>
                  <w:divsChild>
                    <w:div w:id="65107663">
                      <w:marLeft w:val="0"/>
                      <w:marRight w:val="0"/>
                      <w:marTop w:val="0"/>
                      <w:marBottom w:val="0"/>
                      <w:divBdr>
                        <w:top w:val="none" w:sz="0" w:space="0" w:color="auto"/>
                        <w:left w:val="none" w:sz="0" w:space="0" w:color="auto"/>
                        <w:bottom w:val="none" w:sz="0" w:space="0" w:color="auto"/>
                        <w:right w:val="none" w:sz="0" w:space="0" w:color="auto"/>
                      </w:divBdr>
                      <w:divsChild>
                        <w:div w:id="1441949156">
                          <w:marLeft w:val="0"/>
                          <w:marRight w:val="0"/>
                          <w:marTop w:val="0"/>
                          <w:marBottom w:val="0"/>
                          <w:divBdr>
                            <w:top w:val="none" w:sz="0" w:space="0" w:color="auto"/>
                            <w:left w:val="none" w:sz="0" w:space="0" w:color="auto"/>
                            <w:bottom w:val="none" w:sz="0" w:space="0" w:color="auto"/>
                            <w:right w:val="none" w:sz="0" w:space="0" w:color="auto"/>
                          </w:divBdr>
                          <w:divsChild>
                            <w:div w:id="921258031">
                              <w:marLeft w:val="0"/>
                              <w:marRight w:val="0"/>
                              <w:marTop w:val="0"/>
                              <w:marBottom w:val="0"/>
                              <w:divBdr>
                                <w:top w:val="none" w:sz="0" w:space="0" w:color="auto"/>
                                <w:left w:val="none" w:sz="0" w:space="0" w:color="auto"/>
                                <w:bottom w:val="none" w:sz="0" w:space="0" w:color="auto"/>
                                <w:right w:val="none" w:sz="0" w:space="0" w:color="auto"/>
                              </w:divBdr>
                              <w:divsChild>
                                <w:div w:id="1602452475">
                                  <w:marLeft w:val="0"/>
                                  <w:marRight w:val="0"/>
                                  <w:marTop w:val="0"/>
                                  <w:marBottom w:val="180"/>
                                  <w:divBdr>
                                    <w:top w:val="none" w:sz="0" w:space="0" w:color="auto"/>
                                    <w:left w:val="none" w:sz="0" w:space="0" w:color="auto"/>
                                    <w:bottom w:val="none" w:sz="0" w:space="0" w:color="auto"/>
                                    <w:right w:val="none" w:sz="0" w:space="0" w:color="auto"/>
                                  </w:divBdr>
                                </w:div>
                                <w:div w:id="197836766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2963">
          <w:marLeft w:val="0"/>
          <w:marRight w:val="0"/>
          <w:marTop w:val="0"/>
          <w:marBottom w:val="0"/>
          <w:divBdr>
            <w:top w:val="none" w:sz="0" w:space="0" w:color="auto"/>
            <w:left w:val="none" w:sz="0" w:space="0" w:color="auto"/>
            <w:bottom w:val="single" w:sz="6" w:space="0" w:color="DFDFDF"/>
            <w:right w:val="none" w:sz="0" w:space="0" w:color="auto"/>
          </w:divBdr>
          <w:divsChild>
            <w:div w:id="21377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7510">
      <w:bodyDiv w:val="1"/>
      <w:marLeft w:val="0"/>
      <w:marRight w:val="0"/>
      <w:marTop w:val="0"/>
      <w:marBottom w:val="0"/>
      <w:divBdr>
        <w:top w:val="none" w:sz="0" w:space="0" w:color="auto"/>
        <w:left w:val="none" w:sz="0" w:space="0" w:color="auto"/>
        <w:bottom w:val="none" w:sz="0" w:space="0" w:color="auto"/>
        <w:right w:val="none" w:sz="0" w:space="0" w:color="auto"/>
      </w:divBdr>
      <w:divsChild>
        <w:div w:id="593317681">
          <w:marLeft w:val="0"/>
          <w:marRight w:val="0"/>
          <w:marTop w:val="0"/>
          <w:marBottom w:val="0"/>
          <w:divBdr>
            <w:top w:val="none" w:sz="0" w:space="0" w:color="auto"/>
            <w:left w:val="none" w:sz="0" w:space="0" w:color="auto"/>
            <w:bottom w:val="none" w:sz="0" w:space="0" w:color="auto"/>
            <w:right w:val="none" w:sz="0" w:space="0" w:color="auto"/>
          </w:divBdr>
          <w:divsChild>
            <w:div w:id="2086995286">
              <w:marLeft w:val="0"/>
              <w:marRight w:val="0"/>
              <w:marTop w:val="0"/>
              <w:marBottom w:val="0"/>
              <w:divBdr>
                <w:top w:val="none" w:sz="0" w:space="0" w:color="auto"/>
                <w:left w:val="none" w:sz="0" w:space="0" w:color="auto"/>
                <w:bottom w:val="none" w:sz="0" w:space="0" w:color="auto"/>
                <w:right w:val="none" w:sz="0" w:space="0" w:color="auto"/>
              </w:divBdr>
            </w:div>
            <w:div w:id="2119524576">
              <w:marLeft w:val="0"/>
              <w:marRight w:val="0"/>
              <w:marTop w:val="0"/>
              <w:marBottom w:val="0"/>
              <w:divBdr>
                <w:top w:val="none" w:sz="0" w:space="0" w:color="auto"/>
                <w:left w:val="none" w:sz="0" w:space="0" w:color="auto"/>
                <w:bottom w:val="none" w:sz="0" w:space="0" w:color="auto"/>
                <w:right w:val="none" w:sz="0" w:space="0" w:color="auto"/>
              </w:divBdr>
              <w:divsChild>
                <w:div w:id="932779166">
                  <w:marLeft w:val="0"/>
                  <w:marRight w:val="0"/>
                  <w:marTop w:val="0"/>
                  <w:marBottom w:val="0"/>
                  <w:divBdr>
                    <w:top w:val="none" w:sz="0" w:space="0" w:color="auto"/>
                    <w:left w:val="none" w:sz="0" w:space="0" w:color="auto"/>
                    <w:bottom w:val="none" w:sz="0" w:space="0" w:color="auto"/>
                    <w:right w:val="none" w:sz="0" w:space="0" w:color="auto"/>
                  </w:divBdr>
                  <w:divsChild>
                    <w:div w:id="2076588758">
                      <w:marLeft w:val="0"/>
                      <w:marRight w:val="0"/>
                      <w:marTop w:val="0"/>
                      <w:marBottom w:val="0"/>
                      <w:divBdr>
                        <w:top w:val="none" w:sz="0" w:space="0" w:color="auto"/>
                        <w:left w:val="none" w:sz="0" w:space="0" w:color="auto"/>
                        <w:bottom w:val="none" w:sz="0" w:space="0" w:color="auto"/>
                        <w:right w:val="none" w:sz="0" w:space="0" w:color="auto"/>
                      </w:divBdr>
                      <w:divsChild>
                        <w:div w:id="847983389">
                          <w:marLeft w:val="0"/>
                          <w:marRight w:val="0"/>
                          <w:marTop w:val="0"/>
                          <w:marBottom w:val="0"/>
                          <w:divBdr>
                            <w:top w:val="none" w:sz="0" w:space="0" w:color="auto"/>
                            <w:left w:val="none" w:sz="0" w:space="0" w:color="auto"/>
                            <w:bottom w:val="none" w:sz="0" w:space="0" w:color="auto"/>
                            <w:right w:val="none" w:sz="0" w:space="0" w:color="auto"/>
                          </w:divBdr>
                          <w:divsChild>
                            <w:div w:id="584339369">
                              <w:marLeft w:val="0"/>
                              <w:marRight w:val="0"/>
                              <w:marTop w:val="0"/>
                              <w:marBottom w:val="0"/>
                              <w:divBdr>
                                <w:top w:val="none" w:sz="0" w:space="0" w:color="auto"/>
                                <w:left w:val="none" w:sz="0" w:space="0" w:color="auto"/>
                                <w:bottom w:val="none" w:sz="0" w:space="0" w:color="auto"/>
                                <w:right w:val="none" w:sz="0" w:space="0" w:color="auto"/>
                              </w:divBdr>
                              <w:divsChild>
                                <w:div w:id="762070012">
                                  <w:marLeft w:val="0"/>
                                  <w:marRight w:val="0"/>
                                  <w:marTop w:val="0"/>
                                  <w:marBottom w:val="180"/>
                                  <w:divBdr>
                                    <w:top w:val="none" w:sz="0" w:space="0" w:color="auto"/>
                                    <w:left w:val="none" w:sz="0" w:space="0" w:color="auto"/>
                                    <w:bottom w:val="none" w:sz="0" w:space="0" w:color="auto"/>
                                    <w:right w:val="none" w:sz="0" w:space="0" w:color="auto"/>
                                  </w:divBdr>
                                </w:div>
                                <w:div w:id="105823700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61720">
          <w:marLeft w:val="0"/>
          <w:marRight w:val="0"/>
          <w:marTop w:val="0"/>
          <w:marBottom w:val="0"/>
          <w:divBdr>
            <w:top w:val="none" w:sz="0" w:space="0" w:color="auto"/>
            <w:left w:val="none" w:sz="0" w:space="0" w:color="auto"/>
            <w:bottom w:val="single" w:sz="6" w:space="0" w:color="DFDFDF"/>
            <w:right w:val="none" w:sz="0" w:space="0" w:color="auto"/>
          </w:divBdr>
          <w:divsChild>
            <w:div w:id="6141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1492">
      <w:bodyDiv w:val="1"/>
      <w:marLeft w:val="0"/>
      <w:marRight w:val="0"/>
      <w:marTop w:val="0"/>
      <w:marBottom w:val="0"/>
      <w:divBdr>
        <w:top w:val="none" w:sz="0" w:space="0" w:color="auto"/>
        <w:left w:val="none" w:sz="0" w:space="0" w:color="auto"/>
        <w:bottom w:val="none" w:sz="0" w:space="0" w:color="auto"/>
        <w:right w:val="none" w:sz="0" w:space="0" w:color="auto"/>
      </w:divBdr>
      <w:divsChild>
        <w:div w:id="647787759">
          <w:marLeft w:val="0"/>
          <w:marRight w:val="0"/>
          <w:marTop w:val="0"/>
          <w:marBottom w:val="0"/>
          <w:divBdr>
            <w:top w:val="none" w:sz="0" w:space="0" w:color="auto"/>
            <w:left w:val="none" w:sz="0" w:space="0" w:color="auto"/>
            <w:bottom w:val="none" w:sz="0" w:space="0" w:color="auto"/>
            <w:right w:val="none" w:sz="0" w:space="0" w:color="auto"/>
          </w:divBdr>
          <w:divsChild>
            <w:div w:id="1763450161">
              <w:marLeft w:val="0"/>
              <w:marRight w:val="0"/>
              <w:marTop w:val="0"/>
              <w:marBottom w:val="0"/>
              <w:divBdr>
                <w:top w:val="none" w:sz="0" w:space="0" w:color="auto"/>
                <w:left w:val="none" w:sz="0" w:space="0" w:color="auto"/>
                <w:bottom w:val="none" w:sz="0" w:space="0" w:color="auto"/>
                <w:right w:val="none" w:sz="0" w:space="0" w:color="auto"/>
              </w:divBdr>
            </w:div>
            <w:div w:id="17389485">
              <w:marLeft w:val="0"/>
              <w:marRight w:val="0"/>
              <w:marTop w:val="0"/>
              <w:marBottom w:val="0"/>
              <w:divBdr>
                <w:top w:val="none" w:sz="0" w:space="0" w:color="auto"/>
                <w:left w:val="none" w:sz="0" w:space="0" w:color="auto"/>
                <w:bottom w:val="none" w:sz="0" w:space="0" w:color="auto"/>
                <w:right w:val="none" w:sz="0" w:space="0" w:color="auto"/>
              </w:divBdr>
              <w:divsChild>
                <w:div w:id="413817836">
                  <w:marLeft w:val="0"/>
                  <w:marRight w:val="0"/>
                  <w:marTop w:val="0"/>
                  <w:marBottom w:val="0"/>
                  <w:divBdr>
                    <w:top w:val="none" w:sz="0" w:space="0" w:color="auto"/>
                    <w:left w:val="none" w:sz="0" w:space="0" w:color="auto"/>
                    <w:bottom w:val="none" w:sz="0" w:space="0" w:color="auto"/>
                    <w:right w:val="none" w:sz="0" w:space="0" w:color="auto"/>
                  </w:divBdr>
                  <w:divsChild>
                    <w:div w:id="207108097">
                      <w:marLeft w:val="0"/>
                      <w:marRight w:val="0"/>
                      <w:marTop w:val="0"/>
                      <w:marBottom w:val="0"/>
                      <w:divBdr>
                        <w:top w:val="none" w:sz="0" w:space="0" w:color="auto"/>
                        <w:left w:val="none" w:sz="0" w:space="0" w:color="auto"/>
                        <w:bottom w:val="none" w:sz="0" w:space="0" w:color="auto"/>
                        <w:right w:val="none" w:sz="0" w:space="0" w:color="auto"/>
                      </w:divBdr>
                      <w:divsChild>
                        <w:div w:id="1126509975">
                          <w:marLeft w:val="0"/>
                          <w:marRight w:val="0"/>
                          <w:marTop w:val="0"/>
                          <w:marBottom w:val="0"/>
                          <w:divBdr>
                            <w:top w:val="none" w:sz="0" w:space="0" w:color="auto"/>
                            <w:left w:val="none" w:sz="0" w:space="0" w:color="auto"/>
                            <w:bottom w:val="none" w:sz="0" w:space="0" w:color="auto"/>
                            <w:right w:val="none" w:sz="0" w:space="0" w:color="auto"/>
                          </w:divBdr>
                          <w:divsChild>
                            <w:div w:id="860970436">
                              <w:marLeft w:val="0"/>
                              <w:marRight w:val="0"/>
                              <w:marTop w:val="0"/>
                              <w:marBottom w:val="0"/>
                              <w:divBdr>
                                <w:top w:val="none" w:sz="0" w:space="0" w:color="auto"/>
                                <w:left w:val="none" w:sz="0" w:space="0" w:color="auto"/>
                                <w:bottom w:val="none" w:sz="0" w:space="0" w:color="auto"/>
                                <w:right w:val="none" w:sz="0" w:space="0" w:color="auto"/>
                              </w:divBdr>
                              <w:divsChild>
                                <w:div w:id="1643578323">
                                  <w:marLeft w:val="0"/>
                                  <w:marRight w:val="0"/>
                                  <w:marTop w:val="0"/>
                                  <w:marBottom w:val="180"/>
                                  <w:divBdr>
                                    <w:top w:val="none" w:sz="0" w:space="0" w:color="auto"/>
                                    <w:left w:val="none" w:sz="0" w:space="0" w:color="auto"/>
                                    <w:bottom w:val="none" w:sz="0" w:space="0" w:color="auto"/>
                                    <w:right w:val="none" w:sz="0" w:space="0" w:color="auto"/>
                                  </w:divBdr>
                                  <w:divsChild>
                                    <w:div w:id="22096776">
                                      <w:marLeft w:val="0"/>
                                      <w:marRight w:val="0"/>
                                      <w:marTop w:val="0"/>
                                      <w:marBottom w:val="0"/>
                                      <w:divBdr>
                                        <w:top w:val="none" w:sz="0" w:space="0" w:color="auto"/>
                                        <w:left w:val="none" w:sz="0" w:space="0" w:color="auto"/>
                                        <w:bottom w:val="none" w:sz="0" w:space="0" w:color="auto"/>
                                        <w:right w:val="none" w:sz="0" w:space="0" w:color="auto"/>
                                      </w:divBdr>
                                    </w:div>
                                    <w:div w:id="362904223">
                                      <w:marLeft w:val="0"/>
                                      <w:marRight w:val="0"/>
                                      <w:marTop w:val="0"/>
                                      <w:marBottom w:val="0"/>
                                      <w:divBdr>
                                        <w:top w:val="none" w:sz="0" w:space="0" w:color="auto"/>
                                        <w:left w:val="none" w:sz="0" w:space="0" w:color="auto"/>
                                        <w:bottom w:val="none" w:sz="0" w:space="0" w:color="auto"/>
                                        <w:right w:val="none" w:sz="0" w:space="0" w:color="auto"/>
                                      </w:divBdr>
                                    </w:div>
                                  </w:divsChild>
                                </w:div>
                                <w:div w:id="985008583">
                                  <w:marLeft w:val="0"/>
                                  <w:marRight w:val="0"/>
                                  <w:marTop w:val="0"/>
                                  <w:marBottom w:val="1800"/>
                                  <w:divBdr>
                                    <w:top w:val="none" w:sz="0" w:space="0" w:color="auto"/>
                                    <w:left w:val="none" w:sz="0" w:space="0" w:color="auto"/>
                                    <w:bottom w:val="none" w:sz="0" w:space="0" w:color="auto"/>
                                    <w:right w:val="none" w:sz="0" w:space="0" w:color="auto"/>
                                  </w:divBdr>
                                  <w:divsChild>
                                    <w:div w:id="1966543735">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184231">
          <w:marLeft w:val="0"/>
          <w:marRight w:val="0"/>
          <w:marTop w:val="0"/>
          <w:marBottom w:val="0"/>
          <w:divBdr>
            <w:top w:val="none" w:sz="0" w:space="0" w:color="auto"/>
            <w:left w:val="none" w:sz="0" w:space="0" w:color="auto"/>
            <w:bottom w:val="single" w:sz="6" w:space="0" w:color="DFDFDF"/>
            <w:right w:val="none" w:sz="0" w:space="0" w:color="auto"/>
          </w:divBdr>
          <w:divsChild>
            <w:div w:id="2778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68037">
      <w:bodyDiv w:val="1"/>
      <w:marLeft w:val="0"/>
      <w:marRight w:val="0"/>
      <w:marTop w:val="0"/>
      <w:marBottom w:val="0"/>
      <w:divBdr>
        <w:top w:val="none" w:sz="0" w:space="0" w:color="auto"/>
        <w:left w:val="none" w:sz="0" w:space="0" w:color="auto"/>
        <w:bottom w:val="none" w:sz="0" w:space="0" w:color="auto"/>
        <w:right w:val="none" w:sz="0" w:space="0" w:color="auto"/>
      </w:divBdr>
      <w:divsChild>
        <w:div w:id="823399969">
          <w:marLeft w:val="0"/>
          <w:marRight w:val="0"/>
          <w:marTop w:val="0"/>
          <w:marBottom w:val="0"/>
          <w:divBdr>
            <w:top w:val="none" w:sz="0" w:space="0" w:color="auto"/>
            <w:left w:val="none" w:sz="0" w:space="0" w:color="auto"/>
            <w:bottom w:val="none" w:sz="0" w:space="0" w:color="auto"/>
            <w:right w:val="none" w:sz="0" w:space="0" w:color="auto"/>
          </w:divBdr>
          <w:divsChild>
            <w:div w:id="1589730729">
              <w:marLeft w:val="0"/>
              <w:marRight w:val="0"/>
              <w:marTop w:val="0"/>
              <w:marBottom w:val="0"/>
              <w:divBdr>
                <w:top w:val="none" w:sz="0" w:space="0" w:color="auto"/>
                <w:left w:val="none" w:sz="0" w:space="0" w:color="auto"/>
                <w:bottom w:val="none" w:sz="0" w:space="0" w:color="auto"/>
                <w:right w:val="none" w:sz="0" w:space="0" w:color="auto"/>
              </w:divBdr>
            </w:div>
            <w:div w:id="1033462762">
              <w:marLeft w:val="0"/>
              <w:marRight w:val="0"/>
              <w:marTop w:val="0"/>
              <w:marBottom w:val="0"/>
              <w:divBdr>
                <w:top w:val="none" w:sz="0" w:space="0" w:color="auto"/>
                <w:left w:val="none" w:sz="0" w:space="0" w:color="auto"/>
                <w:bottom w:val="none" w:sz="0" w:space="0" w:color="auto"/>
                <w:right w:val="none" w:sz="0" w:space="0" w:color="auto"/>
              </w:divBdr>
              <w:divsChild>
                <w:div w:id="253827549">
                  <w:marLeft w:val="0"/>
                  <w:marRight w:val="0"/>
                  <w:marTop w:val="0"/>
                  <w:marBottom w:val="0"/>
                  <w:divBdr>
                    <w:top w:val="none" w:sz="0" w:space="0" w:color="auto"/>
                    <w:left w:val="none" w:sz="0" w:space="0" w:color="auto"/>
                    <w:bottom w:val="none" w:sz="0" w:space="0" w:color="auto"/>
                    <w:right w:val="none" w:sz="0" w:space="0" w:color="auto"/>
                  </w:divBdr>
                  <w:divsChild>
                    <w:div w:id="1391879212">
                      <w:marLeft w:val="0"/>
                      <w:marRight w:val="0"/>
                      <w:marTop w:val="0"/>
                      <w:marBottom w:val="0"/>
                      <w:divBdr>
                        <w:top w:val="none" w:sz="0" w:space="0" w:color="auto"/>
                        <w:left w:val="none" w:sz="0" w:space="0" w:color="auto"/>
                        <w:bottom w:val="none" w:sz="0" w:space="0" w:color="auto"/>
                        <w:right w:val="none" w:sz="0" w:space="0" w:color="auto"/>
                      </w:divBdr>
                      <w:divsChild>
                        <w:div w:id="1514152417">
                          <w:marLeft w:val="0"/>
                          <w:marRight w:val="0"/>
                          <w:marTop w:val="0"/>
                          <w:marBottom w:val="0"/>
                          <w:divBdr>
                            <w:top w:val="none" w:sz="0" w:space="0" w:color="auto"/>
                            <w:left w:val="none" w:sz="0" w:space="0" w:color="auto"/>
                            <w:bottom w:val="none" w:sz="0" w:space="0" w:color="auto"/>
                            <w:right w:val="none" w:sz="0" w:space="0" w:color="auto"/>
                          </w:divBdr>
                          <w:divsChild>
                            <w:div w:id="1010181869">
                              <w:marLeft w:val="0"/>
                              <w:marRight w:val="0"/>
                              <w:marTop w:val="0"/>
                              <w:marBottom w:val="0"/>
                              <w:divBdr>
                                <w:top w:val="none" w:sz="0" w:space="0" w:color="auto"/>
                                <w:left w:val="none" w:sz="0" w:space="0" w:color="auto"/>
                                <w:bottom w:val="none" w:sz="0" w:space="0" w:color="auto"/>
                                <w:right w:val="none" w:sz="0" w:space="0" w:color="auto"/>
                              </w:divBdr>
                              <w:divsChild>
                                <w:div w:id="837575354">
                                  <w:marLeft w:val="0"/>
                                  <w:marRight w:val="0"/>
                                  <w:marTop w:val="0"/>
                                  <w:marBottom w:val="180"/>
                                  <w:divBdr>
                                    <w:top w:val="none" w:sz="0" w:space="0" w:color="auto"/>
                                    <w:left w:val="none" w:sz="0" w:space="0" w:color="auto"/>
                                    <w:bottom w:val="none" w:sz="0" w:space="0" w:color="auto"/>
                                    <w:right w:val="none" w:sz="0" w:space="0" w:color="auto"/>
                                  </w:divBdr>
                                </w:div>
                                <w:div w:id="1770469114">
                                  <w:marLeft w:val="0"/>
                                  <w:marRight w:val="0"/>
                                  <w:marTop w:val="0"/>
                                  <w:marBottom w:val="1800"/>
                                  <w:divBdr>
                                    <w:top w:val="none" w:sz="0" w:space="0" w:color="auto"/>
                                    <w:left w:val="none" w:sz="0" w:space="0" w:color="auto"/>
                                    <w:bottom w:val="none" w:sz="0" w:space="0" w:color="auto"/>
                                    <w:right w:val="none" w:sz="0" w:space="0" w:color="auto"/>
                                  </w:divBdr>
                                  <w:divsChild>
                                    <w:div w:id="1922331585">
                                      <w:marLeft w:val="375"/>
                                      <w:marRight w:val="375"/>
                                      <w:marTop w:val="0"/>
                                      <w:marBottom w:val="225"/>
                                      <w:divBdr>
                                        <w:top w:val="none" w:sz="0" w:space="0" w:color="auto"/>
                                        <w:left w:val="none" w:sz="0" w:space="0" w:color="auto"/>
                                        <w:bottom w:val="none" w:sz="0" w:space="0" w:color="auto"/>
                                        <w:right w:val="none" w:sz="0" w:space="0" w:color="auto"/>
                                      </w:divBdr>
                                      <w:divsChild>
                                        <w:div w:id="2020231880">
                                          <w:marLeft w:val="0"/>
                                          <w:marRight w:val="0"/>
                                          <w:marTop w:val="0"/>
                                          <w:marBottom w:val="0"/>
                                          <w:divBdr>
                                            <w:top w:val="none" w:sz="0" w:space="0" w:color="auto"/>
                                            <w:left w:val="none" w:sz="0" w:space="0" w:color="auto"/>
                                            <w:bottom w:val="none" w:sz="0" w:space="0" w:color="auto"/>
                                            <w:right w:val="none" w:sz="0" w:space="0" w:color="auto"/>
                                          </w:divBdr>
                                          <w:divsChild>
                                            <w:div w:id="10518102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1992186">
                                                  <w:marLeft w:val="-375"/>
                                                  <w:marRight w:val="0"/>
                                                  <w:marTop w:val="0"/>
                                                  <w:marBottom w:val="150"/>
                                                  <w:divBdr>
                                                    <w:top w:val="none" w:sz="0" w:space="0" w:color="auto"/>
                                                    <w:left w:val="none" w:sz="0" w:space="0" w:color="auto"/>
                                                    <w:bottom w:val="none" w:sz="0" w:space="0" w:color="auto"/>
                                                    <w:right w:val="none" w:sz="0" w:space="0" w:color="auto"/>
                                                  </w:divBdr>
                                                </w:div>
                                                <w:div w:id="133914944">
                                                  <w:marLeft w:val="0"/>
                                                  <w:marRight w:val="0"/>
                                                  <w:marTop w:val="75"/>
                                                  <w:marBottom w:val="225"/>
                                                  <w:divBdr>
                                                    <w:top w:val="none" w:sz="0" w:space="0" w:color="auto"/>
                                                    <w:left w:val="none" w:sz="0" w:space="0" w:color="auto"/>
                                                    <w:bottom w:val="none" w:sz="0" w:space="0" w:color="auto"/>
                                                    <w:right w:val="none" w:sz="0" w:space="0" w:color="auto"/>
                                                  </w:divBdr>
                                                </w:div>
                                                <w:div w:id="56365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691821">
          <w:marLeft w:val="0"/>
          <w:marRight w:val="0"/>
          <w:marTop w:val="0"/>
          <w:marBottom w:val="0"/>
          <w:divBdr>
            <w:top w:val="none" w:sz="0" w:space="0" w:color="auto"/>
            <w:left w:val="none" w:sz="0" w:space="0" w:color="auto"/>
            <w:bottom w:val="single" w:sz="6" w:space="0" w:color="DFDFDF"/>
            <w:right w:val="none" w:sz="0" w:space="0" w:color="auto"/>
          </w:divBdr>
          <w:divsChild>
            <w:div w:id="465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07975">
      <w:bodyDiv w:val="1"/>
      <w:marLeft w:val="0"/>
      <w:marRight w:val="0"/>
      <w:marTop w:val="0"/>
      <w:marBottom w:val="0"/>
      <w:divBdr>
        <w:top w:val="none" w:sz="0" w:space="0" w:color="auto"/>
        <w:left w:val="none" w:sz="0" w:space="0" w:color="auto"/>
        <w:bottom w:val="none" w:sz="0" w:space="0" w:color="auto"/>
        <w:right w:val="none" w:sz="0" w:space="0" w:color="auto"/>
      </w:divBdr>
      <w:divsChild>
        <w:div w:id="302931424">
          <w:marLeft w:val="0"/>
          <w:marRight w:val="0"/>
          <w:marTop w:val="0"/>
          <w:marBottom w:val="0"/>
          <w:divBdr>
            <w:top w:val="none" w:sz="0" w:space="0" w:color="auto"/>
            <w:left w:val="none" w:sz="0" w:space="0" w:color="auto"/>
            <w:bottom w:val="none" w:sz="0" w:space="0" w:color="auto"/>
            <w:right w:val="none" w:sz="0" w:space="0" w:color="auto"/>
          </w:divBdr>
          <w:divsChild>
            <w:div w:id="415522066">
              <w:marLeft w:val="0"/>
              <w:marRight w:val="0"/>
              <w:marTop w:val="0"/>
              <w:marBottom w:val="0"/>
              <w:divBdr>
                <w:top w:val="none" w:sz="0" w:space="0" w:color="auto"/>
                <w:left w:val="none" w:sz="0" w:space="0" w:color="auto"/>
                <w:bottom w:val="none" w:sz="0" w:space="0" w:color="auto"/>
                <w:right w:val="none" w:sz="0" w:space="0" w:color="auto"/>
              </w:divBdr>
            </w:div>
            <w:div w:id="535122236">
              <w:marLeft w:val="0"/>
              <w:marRight w:val="0"/>
              <w:marTop w:val="0"/>
              <w:marBottom w:val="0"/>
              <w:divBdr>
                <w:top w:val="none" w:sz="0" w:space="0" w:color="auto"/>
                <w:left w:val="none" w:sz="0" w:space="0" w:color="auto"/>
                <w:bottom w:val="none" w:sz="0" w:space="0" w:color="auto"/>
                <w:right w:val="none" w:sz="0" w:space="0" w:color="auto"/>
              </w:divBdr>
              <w:divsChild>
                <w:div w:id="950088555">
                  <w:marLeft w:val="0"/>
                  <w:marRight w:val="0"/>
                  <w:marTop w:val="0"/>
                  <w:marBottom w:val="0"/>
                  <w:divBdr>
                    <w:top w:val="none" w:sz="0" w:space="0" w:color="auto"/>
                    <w:left w:val="none" w:sz="0" w:space="0" w:color="auto"/>
                    <w:bottom w:val="none" w:sz="0" w:space="0" w:color="auto"/>
                    <w:right w:val="none" w:sz="0" w:space="0" w:color="auto"/>
                  </w:divBdr>
                  <w:divsChild>
                    <w:div w:id="2019113292">
                      <w:marLeft w:val="0"/>
                      <w:marRight w:val="0"/>
                      <w:marTop w:val="0"/>
                      <w:marBottom w:val="0"/>
                      <w:divBdr>
                        <w:top w:val="none" w:sz="0" w:space="0" w:color="auto"/>
                        <w:left w:val="none" w:sz="0" w:space="0" w:color="auto"/>
                        <w:bottom w:val="none" w:sz="0" w:space="0" w:color="auto"/>
                        <w:right w:val="none" w:sz="0" w:space="0" w:color="auto"/>
                      </w:divBdr>
                      <w:divsChild>
                        <w:div w:id="1200824502">
                          <w:marLeft w:val="0"/>
                          <w:marRight w:val="0"/>
                          <w:marTop w:val="0"/>
                          <w:marBottom w:val="0"/>
                          <w:divBdr>
                            <w:top w:val="none" w:sz="0" w:space="0" w:color="auto"/>
                            <w:left w:val="none" w:sz="0" w:space="0" w:color="auto"/>
                            <w:bottom w:val="none" w:sz="0" w:space="0" w:color="auto"/>
                            <w:right w:val="none" w:sz="0" w:space="0" w:color="auto"/>
                          </w:divBdr>
                          <w:divsChild>
                            <w:div w:id="1535969409">
                              <w:marLeft w:val="0"/>
                              <w:marRight w:val="0"/>
                              <w:marTop w:val="0"/>
                              <w:marBottom w:val="0"/>
                              <w:divBdr>
                                <w:top w:val="none" w:sz="0" w:space="0" w:color="auto"/>
                                <w:left w:val="none" w:sz="0" w:space="0" w:color="auto"/>
                                <w:bottom w:val="none" w:sz="0" w:space="0" w:color="auto"/>
                                <w:right w:val="none" w:sz="0" w:space="0" w:color="auto"/>
                              </w:divBdr>
                              <w:divsChild>
                                <w:div w:id="700205262">
                                  <w:marLeft w:val="0"/>
                                  <w:marRight w:val="0"/>
                                  <w:marTop w:val="0"/>
                                  <w:marBottom w:val="180"/>
                                  <w:divBdr>
                                    <w:top w:val="none" w:sz="0" w:space="0" w:color="auto"/>
                                    <w:left w:val="none" w:sz="0" w:space="0" w:color="auto"/>
                                    <w:bottom w:val="none" w:sz="0" w:space="0" w:color="auto"/>
                                    <w:right w:val="none" w:sz="0" w:space="0" w:color="auto"/>
                                  </w:divBdr>
                                </w:div>
                                <w:div w:id="55528733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158718">
          <w:marLeft w:val="0"/>
          <w:marRight w:val="0"/>
          <w:marTop w:val="0"/>
          <w:marBottom w:val="0"/>
          <w:divBdr>
            <w:top w:val="none" w:sz="0" w:space="0" w:color="auto"/>
            <w:left w:val="none" w:sz="0" w:space="0" w:color="auto"/>
            <w:bottom w:val="single" w:sz="6" w:space="0" w:color="DFDFDF"/>
            <w:right w:val="none" w:sz="0" w:space="0" w:color="auto"/>
          </w:divBdr>
          <w:divsChild>
            <w:div w:id="19375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3111">
      <w:bodyDiv w:val="1"/>
      <w:marLeft w:val="0"/>
      <w:marRight w:val="0"/>
      <w:marTop w:val="0"/>
      <w:marBottom w:val="0"/>
      <w:divBdr>
        <w:top w:val="none" w:sz="0" w:space="0" w:color="auto"/>
        <w:left w:val="none" w:sz="0" w:space="0" w:color="auto"/>
        <w:bottom w:val="none" w:sz="0" w:space="0" w:color="auto"/>
        <w:right w:val="none" w:sz="0" w:space="0" w:color="auto"/>
      </w:divBdr>
      <w:divsChild>
        <w:div w:id="447703484">
          <w:marLeft w:val="0"/>
          <w:marRight w:val="0"/>
          <w:marTop w:val="0"/>
          <w:marBottom w:val="0"/>
          <w:divBdr>
            <w:top w:val="none" w:sz="0" w:space="0" w:color="auto"/>
            <w:left w:val="none" w:sz="0" w:space="0" w:color="auto"/>
            <w:bottom w:val="none" w:sz="0" w:space="0" w:color="auto"/>
            <w:right w:val="none" w:sz="0" w:space="0" w:color="auto"/>
          </w:divBdr>
          <w:divsChild>
            <w:div w:id="549879089">
              <w:marLeft w:val="0"/>
              <w:marRight w:val="0"/>
              <w:marTop w:val="0"/>
              <w:marBottom w:val="0"/>
              <w:divBdr>
                <w:top w:val="none" w:sz="0" w:space="0" w:color="auto"/>
                <w:left w:val="none" w:sz="0" w:space="0" w:color="auto"/>
                <w:bottom w:val="none" w:sz="0" w:space="0" w:color="auto"/>
                <w:right w:val="none" w:sz="0" w:space="0" w:color="auto"/>
              </w:divBdr>
            </w:div>
            <w:div w:id="198324134">
              <w:marLeft w:val="0"/>
              <w:marRight w:val="0"/>
              <w:marTop w:val="0"/>
              <w:marBottom w:val="0"/>
              <w:divBdr>
                <w:top w:val="none" w:sz="0" w:space="0" w:color="auto"/>
                <w:left w:val="none" w:sz="0" w:space="0" w:color="auto"/>
                <w:bottom w:val="none" w:sz="0" w:space="0" w:color="auto"/>
                <w:right w:val="none" w:sz="0" w:space="0" w:color="auto"/>
              </w:divBdr>
              <w:divsChild>
                <w:div w:id="915475487">
                  <w:marLeft w:val="0"/>
                  <w:marRight w:val="0"/>
                  <w:marTop w:val="0"/>
                  <w:marBottom w:val="0"/>
                  <w:divBdr>
                    <w:top w:val="none" w:sz="0" w:space="0" w:color="auto"/>
                    <w:left w:val="none" w:sz="0" w:space="0" w:color="auto"/>
                    <w:bottom w:val="none" w:sz="0" w:space="0" w:color="auto"/>
                    <w:right w:val="none" w:sz="0" w:space="0" w:color="auto"/>
                  </w:divBdr>
                  <w:divsChild>
                    <w:div w:id="633147194">
                      <w:marLeft w:val="0"/>
                      <w:marRight w:val="0"/>
                      <w:marTop w:val="0"/>
                      <w:marBottom w:val="0"/>
                      <w:divBdr>
                        <w:top w:val="none" w:sz="0" w:space="0" w:color="auto"/>
                        <w:left w:val="none" w:sz="0" w:space="0" w:color="auto"/>
                        <w:bottom w:val="none" w:sz="0" w:space="0" w:color="auto"/>
                        <w:right w:val="none" w:sz="0" w:space="0" w:color="auto"/>
                      </w:divBdr>
                      <w:divsChild>
                        <w:div w:id="432021931">
                          <w:marLeft w:val="0"/>
                          <w:marRight w:val="0"/>
                          <w:marTop w:val="0"/>
                          <w:marBottom w:val="0"/>
                          <w:divBdr>
                            <w:top w:val="none" w:sz="0" w:space="0" w:color="auto"/>
                            <w:left w:val="none" w:sz="0" w:space="0" w:color="auto"/>
                            <w:bottom w:val="none" w:sz="0" w:space="0" w:color="auto"/>
                            <w:right w:val="none" w:sz="0" w:space="0" w:color="auto"/>
                          </w:divBdr>
                          <w:divsChild>
                            <w:div w:id="1026520867">
                              <w:marLeft w:val="0"/>
                              <w:marRight w:val="0"/>
                              <w:marTop w:val="0"/>
                              <w:marBottom w:val="0"/>
                              <w:divBdr>
                                <w:top w:val="none" w:sz="0" w:space="0" w:color="auto"/>
                                <w:left w:val="none" w:sz="0" w:space="0" w:color="auto"/>
                                <w:bottom w:val="none" w:sz="0" w:space="0" w:color="auto"/>
                                <w:right w:val="none" w:sz="0" w:space="0" w:color="auto"/>
                              </w:divBdr>
                              <w:divsChild>
                                <w:div w:id="1916428337">
                                  <w:marLeft w:val="0"/>
                                  <w:marRight w:val="0"/>
                                  <w:marTop w:val="0"/>
                                  <w:marBottom w:val="180"/>
                                  <w:divBdr>
                                    <w:top w:val="none" w:sz="0" w:space="0" w:color="auto"/>
                                    <w:left w:val="none" w:sz="0" w:space="0" w:color="auto"/>
                                    <w:bottom w:val="none" w:sz="0" w:space="0" w:color="auto"/>
                                    <w:right w:val="none" w:sz="0" w:space="0" w:color="auto"/>
                                  </w:divBdr>
                                </w:div>
                                <w:div w:id="117580427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733333">
          <w:marLeft w:val="0"/>
          <w:marRight w:val="0"/>
          <w:marTop w:val="0"/>
          <w:marBottom w:val="0"/>
          <w:divBdr>
            <w:top w:val="none" w:sz="0" w:space="0" w:color="auto"/>
            <w:left w:val="none" w:sz="0" w:space="0" w:color="auto"/>
            <w:bottom w:val="single" w:sz="6" w:space="0" w:color="DFDFDF"/>
            <w:right w:val="none" w:sz="0" w:space="0" w:color="auto"/>
          </w:divBdr>
          <w:divsChild>
            <w:div w:id="20861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2513">
      <w:bodyDiv w:val="1"/>
      <w:marLeft w:val="0"/>
      <w:marRight w:val="0"/>
      <w:marTop w:val="0"/>
      <w:marBottom w:val="0"/>
      <w:divBdr>
        <w:top w:val="none" w:sz="0" w:space="0" w:color="auto"/>
        <w:left w:val="none" w:sz="0" w:space="0" w:color="auto"/>
        <w:bottom w:val="none" w:sz="0" w:space="0" w:color="auto"/>
        <w:right w:val="none" w:sz="0" w:space="0" w:color="auto"/>
      </w:divBdr>
      <w:divsChild>
        <w:div w:id="1476872948">
          <w:marLeft w:val="0"/>
          <w:marRight w:val="0"/>
          <w:marTop w:val="0"/>
          <w:marBottom w:val="0"/>
          <w:divBdr>
            <w:top w:val="none" w:sz="0" w:space="0" w:color="auto"/>
            <w:left w:val="none" w:sz="0" w:space="0" w:color="auto"/>
            <w:bottom w:val="none" w:sz="0" w:space="0" w:color="auto"/>
            <w:right w:val="none" w:sz="0" w:space="0" w:color="auto"/>
          </w:divBdr>
          <w:divsChild>
            <w:div w:id="847401099">
              <w:marLeft w:val="0"/>
              <w:marRight w:val="0"/>
              <w:marTop w:val="0"/>
              <w:marBottom w:val="0"/>
              <w:divBdr>
                <w:top w:val="none" w:sz="0" w:space="0" w:color="auto"/>
                <w:left w:val="none" w:sz="0" w:space="0" w:color="auto"/>
                <w:bottom w:val="none" w:sz="0" w:space="0" w:color="auto"/>
                <w:right w:val="none" w:sz="0" w:space="0" w:color="auto"/>
              </w:divBdr>
            </w:div>
            <w:div w:id="331762065">
              <w:marLeft w:val="0"/>
              <w:marRight w:val="0"/>
              <w:marTop w:val="0"/>
              <w:marBottom w:val="0"/>
              <w:divBdr>
                <w:top w:val="none" w:sz="0" w:space="0" w:color="auto"/>
                <w:left w:val="none" w:sz="0" w:space="0" w:color="auto"/>
                <w:bottom w:val="none" w:sz="0" w:space="0" w:color="auto"/>
                <w:right w:val="none" w:sz="0" w:space="0" w:color="auto"/>
              </w:divBdr>
              <w:divsChild>
                <w:div w:id="251739751">
                  <w:marLeft w:val="0"/>
                  <w:marRight w:val="0"/>
                  <w:marTop w:val="0"/>
                  <w:marBottom w:val="0"/>
                  <w:divBdr>
                    <w:top w:val="none" w:sz="0" w:space="0" w:color="auto"/>
                    <w:left w:val="none" w:sz="0" w:space="0" w:color="auto"/>
                    <w:bottom w:val="none" w:sz="0" w:space="0" w:color="auto"/>
                    <w:right w:val="none" w:sz="0" w:space="0" w:color="auto"/>
                  </w:divBdr>
                  <w:divsChild>
                    <w:div w:id="1717121615">
                      <w:marLeft w:val="0"/>
                      <w:marRight w:val="0"/>
                      <w:marTop w:val="0"/>
                      <w:marBottom w:val="0"/>
                      <w:divBdr>
                        <w:top w:val="none" w:sz="0" w:space="0" w:color="auto"/>
                        <w:left w:val="none" w:sz="0" w:space="0" w:color="auto"/>
                        <w:bottom w:val="none" w:sz="0" w:space="0" w:color="auto"/>
                        <w:right w:val="none" w:sz="0" w:space="0" w:color="auto"/>
                      </w:divBdr>
                      <w:divsChild>
                        <w:div w:id="337074909">
                          <w:marLeft w:val="0"/>
                          <w:marRight w:val="0"/>
                          <w:marTop w:val="0"/>
                          <w:marBottom w:val="0"/>
                          <w:divBdr>
                            <w:top w:val="none" w:sz="0" w:space="0" w:color="auto"/>
                            <w:left w:val="none" w:sz="0" w:space="0" w:color="auto"/>
                            <w:bottom w:val="none" w:sz="0" w:space="0" w:color="auto"/>
                            <w:right w:val="none" w:sz="0" w:space="0" w:color="auto"/>
                          </w:divBdr>
                          <w:divsChild>
                            <w:div w:id="2038192979">
                              <w:marLeft w:val="0"/>
                              <w:marRight w:val="0"/>
                              <w:marTop w:val="0"/>
                              <w:marBottom w:val="0"/>
                              <w:divBdr>
                                <w:top w:val="none" w:sz="0" w:space="0" w:color="auto"/>
                                <w:left w:val="none" w:sz="0" w:space="0" w:color="auto"/>
                                <w:bottom w:val="none" w:sz="0" w:space="0" w:color="auto"/>
                                <w:right w:val="none" w:sz="0" w:space="0" w:color="auto"/>
                              </w:divBdr>
                              <w:divsChild>
                                <w:div w:id="112138879">
                                  <w:marLeft w:val="0"/>
                                  <w:marRight w:val="0"/>
                                  <w:marTop w:val="0"/>
                                  <w:marBottom w:val="180"/>
                                  <w:divBdr>
                                    <w:top w:val="none" w:sz="0" w:space="0" w:color="auto"/>
                                    <w:left w:val="none" w:sz="0" w:space="0" w:color="auto"/>
                                    <w:bottom w:val="none" w:sz="0" w:space="0" w:color="auto"/>
                                    <w:right w:val="none" w:sz="0" w:space="0" w:color="auto"/>
                                  </w:divBdr>
                                </w:div>
                                <w:div w:id="78603861">
                                  <w:marLeft w:val="0"/>
                                  <w:marRight w:val="0"/>
                                  <w:marTop w:val="0"/>
                                  <w:marBottom w:val="1800"/>
                                  <w:divBdr>
                                    <w:top w:val="none" w:sz="0" w:space="0" w:color="auto"/>
                                    <w:left w:val="none" w:sz="0" w:space="0" w:color="auto"/>
                                    <w:bottom w:val="none" w:sz="0" w:space="0" w:color="auto"/>
                                    <w:right w:val="none" w:sz="0" w:space="0" w:color="auto"/>
                                  </w:divBdr>
                                  <w:divsChild>
                                    <w:div w:id="10859408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9287">
          <w:marLeft w:val="0"/>
          <w:marRight w:val="0"/>
          <w:marTop w:val="0"/>
          <w:marBottom w:val="0"/>
          <w:divBdr>
            <w:top w:val="none" w:sz="0" w:space="0" w:color="auto"/>
            <w:left w:val="none" w:sz="0" w:space="0" w:color="auto"/>
            <w:bottom w:val="single" w:sz="6" w:space="0" w:color="DFDFDF"/>
            <w:right w:val="none" w:sz="0" w:space="0" w:color="auto"/>
          </w:divBdr>
          <w:divsChild>
            <w:div w:id="1169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9723">
      <w:bodyDiv w:val="1"/>
      <w:marLeft w:val="0"/>
      <w:marRight w:val="0"/>
      <w:marTop w:val="0"/>
      <w:marBottom w:val="0"/>
      <w:divBdr>
        <w:top w:val="none" w:sz="0" w:space="0" w:color="auto"/>
        <w:left w:val="none" w:sz="0" w:space="0" w:color="auto"/>
        <w:bottom w:val="none" w:sz="0" w:space="0" w:color="auto"/>
        <w:right w:val="none" w:sz="0" w:space="0" w:color="auto"/>
      </w:divBdr>
      <w:divsChild>
        <w:div w:id="1543010295">
          <w:marLeft w:val="0"/>
          <w:marRight w:val="0"/>
          <w:marTop w:val="0"/>
          <w:marBottom w:val="0"/>
          <w:divBdr>
            <w:top w:val="none" w:sz="0" w:space="0" w:color="auto"/>
            <w:left w:val="none" w:sz="0" w:space="0" w:color="auto"/>
            <w:bottom w:val="none" w:sz="0" w:space="0" w:color="auto"/>
            <w:right w:val="none" w:sz="0" w:space="0" w:color="auto"/>
          </w:divBdr>
          <w:divsChild>
            <w:div w:id="1850875454">
              <w:marLeft w:val="0"/>
              <w:marRight w:val="0"/>
              <w:marTop w:val="0"/>
              <w:marBottom w:val="0"/>
              <w:divBdr>
                <w:top w:val="none" w:sz="0" w:space="0" w:color="auto"/>
                <w:left w:val="none" w:sz="0" w:space="0" w:color="auto"/>
                <w:bottom w:val="none" w:sz="0" w:space="0" w:color="auto"/>
                <w:right w:val="none" w:sz="0" w:space="0" w:color="auto"/>
              </w:divBdr>
            </w:div>
            <w:div w:id="808743216">
              <w:marLeft w:val="0"/>
              <w:marRight w:val="0"/>
              <w:marTop w:val="0"/>
              <w:marBottom w:val="0"/>
              <w:divBdr>
                <w:top w:val="none" w:sz="0" w:space="0" w:color="auto"/>
                <w:left w:val="none" w:sz="0" w:space="0" w:color="auto"/>
                <w:bottom w:val="none" w:sz="0" w:space="0" w:color="auto"/>
                <w:right w:val="none" w:sz="0" w:space="0" w:color="auto"/>
              </w:divBdr>
              <w:divsChild>
                <w:div w:id="718482930">
                  <w:marLeft w:val="0"/>
                  <w:marRight w:val="0"/>
                  <w:marTop w:val="0"/>
                  <w:marBottom w:val="0"/>
                  <w:divBdr>
                    <w:top w:val="none" w:sz="0" w:space="0" w:color="auto"/>
                    <w:left w:val="none" w:sz="0" w:space="0" w:color="auto"/>
                    <w:bottom w:val="none" w:sz="0" w:space="0" w:color="auto"/>
                    <w:right w:val="none" w:sz="0" w:space="0" w:color="auto"/>
                  </w:divBdr>
                  <w:divsChild>
                    <w:div w:id="771126451">
                      <w:marLeft w:val="0"/>
                      <w:marRight w:val="0"/>
                      <w:marTop w:val="0"/>
                      <w:marBottom w:val="0"/>
                      <w:divBdr>
                        <w:top w:val="none" w:sz="0" w:space="0" w:color="auto"/>
                        <w:left w:val="none" w:sz="0" w:space="0" w:color="auto"/>
                        <w:bottom w:val="none" w:sz="0" w:space="0" w:color="auto"/>
                        <w:right w:val="none" w:sz="0" w:space="0" w:color="auto"/>
                      </w:divBdr>
                      <w:divsChild>
                        <w:div w:id="114912772">
                          <w:marLeft w:val="0"/>
                          <w:marRight w:val="0"/>
                          <w:marTop w:val="0"/>
                          <w:marBottom w:val="0"/>
                          <w:divBdr>
                            <w:top w:val="none" w:sz="0" w:space="0" w:color="auto"/>
                            <w:left w:val="none" w:sz="0" w:space="0" w:color="auto"/>
                            <w:bottom w:val="none" w:sz="0" w:space="0" w:color="auto"/>
                            <w:right w:val="none" w:sz="0" w:space="0" w:color="auto"/>
                          </w:divBdr>
                          <w:divsChild>
                            <w:div w:id="1119451098">
                              <w:marLeft w:val="0"/>
                              <w:marRight w:val="0"/>
                              <w:marTop w:val="0"/>
                              <w:marBottom w:val="0"/>
                              <w:divBdr>
                                <w:top w:val="none" w:sz="0" w:space="0" w:color="auto"/>
                                <w:left w:val="none" w:sz="0" w:space="0" w:color="auto"/>
                                <w:bottom w:val="none" w:sz="0" w:space="0" w:color="auto"/>
                                <w:right w:val="none" w:sz="0" w:space="0" w:color="auto"/>
                              </w:divBdr>
                              <w:divsChild>
                                <w:div w:id="1156650822">
                                  <w:marLeft w:val="0"/>
                                  <w:marRight w:val="0"/>
                                  <w:marTop w:val="0"/>
                                  <w:marBottom w:val="180"/>
                                  <w:divBdr>
                                    <w:top w:val="none" w:sz="0" w:space="0" w:color="auto"/>
                                    <w:left w:val="none" w:sz="0" w:space="0" w:color="auto"/>
                                    <w:bottom w:val="none" w:sz="0" w:space="0" w:color="auto"/>
                                    <w:right w:val="none" w:sz="0" w:space="0" w:color="auto"/>
                                  </w:divBdr>
                                </w:div>
                                <w:div w:id="141166245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633603">
          <w:marLeft w:val="0"/>
          <w:marRight w:val="0"/>
          <w:marTop w:val="0"/>
          <w:marBottom w:val="0"/>
          <w:divBdr>
            <w:top w:val="none" w:sz="0" w:space="0" w:color="auto"/>
            <w:left w:val="none" w:sz="0" w:space="0" w:color="auto"/>
            <w:bottom w:val="single" w:sz="6" w:space="0" w:color="DFDFDF"/>
            <w:right w:val="none" w:sz="0" w:space="0" w:color="auto"/>
          </w:divBdr>
          <w:divsChild>
            <w:div w:id="20655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20339">
      <w:bodyDiv w:val="1"/>
      <w:marLeft w:val="0"/>
      <w:marRight w:val="0"/>
      <w:marTop w:val="0"/>
      <w:marBottom w:val="0"/>
      <w:divBdr>
        <w:top w:val="none" w:sz="0" w:space="0" w:color="auto"/>
        <w:left w:val="none" w:sz="0" w:space="0" w:color="auto"/>
        <w:bottom w:val="none" w:sz="0" w:space="0" w:color="auto"/>
        <w:right w:val="none" w:sz="0" w:space="0" w:color="auto"/>
      </w:divBdr>
      <w:divsChild>
        <w:div w:id="948246277">
          <w:marLeft w:val="0"/>
          <w:marRight w:val="0"/>
          <w:marTop w:val="0"/>
          <w:marBottom w:val="0"/>
          <w:divBdr>
            <w:top w:val="none" w:sz="0" w:space="0" w:color="auto"/>
            <w:left w:val="none" w:sz="0" w:space="0" w:color="auto"/>
            <w:bottom w:val="none" w:sz="0" w:space="0" w:color="auto"/>
            <w:right w:val="none" w:sz="0" w:space="0" w:color="auto"/>
          </w:divBdr>
          <w:divsChild>
            <w:div w:id="738940548">
              <w:marLeft w:val="0"/>
              <w:marRight w:val="0"/>
              <w:marTop w:val="0"/>
              <w:marBottom w:val="0"/>
              <w:divBdr>
                <w:top w:val="none" w:sz="0" w:space="0" w:color="auto"/>
                <w:left w:val="none" w:sz="0" w:space="0" w:color="auto"/>
                <w:bottom w:val="none" w:sz="0" w:space="0" w:color="auto"/>
                <w:right w:val="none" w:sz="0" w:space="0" w:color="auto"/>
              </w:divBdr>
            </w:div>
            <w:div w:id="586039168">
              <w:marLeft w:val="0"/>
              <w:marRight w:val="0"/>
              <w:marTop w:val="0"/>
              <w:marBottom w:val="0"/>
              <w:divBdr>
                <w:top w:val="none" w:sz="0" w:space="0" w:color="auto"/>
                <w:left w:val="none" w:sz="0" w:space="0" w:color="auto"/>
                <w:bottom w:val="none" w:sz="0" w:space="0" w:color="auto"/>
                <w:right w:val="none" w:sz="0" w:space="0" w:color="auto"/>
              </w:divBdr>
              <w:divsChild>
                <w:div w:id="1548102033">
                  <w:marLeft w:val="0"/>
                  <w:marRight w:val="0"/>
                  <w:marTop w:val="0"/>
                  <w:marBottom w:val="0"/>
                  <w:divBdr>
                    <w:top w:val="none" w:sz="0" w:space="0" w:color="auto"/>
                    <w:left w:val="none" w:sz="0" w:space="0" w:color="auto"/>
                    <w:bottom w:val="none" w:sz="0" w:space="0" w:color="auto"/>
                    <w:right w:val="none" w:sz="0" w:space="0" w:color="auto"/>
                  </w:divBdr>
                  <w:divsChild>
                    <w:div w:id="1091585368">
                      <w:marLeft w:val="0"/>
                      <w:marRight w:val="0"/>
                      <w:marTop w:val="0"/>
                      <w:marBottom w:val="0"/>
                      <w:divBdr>
                        <w:top w:val="none" w:sz="0" w:space="0" w:color="auto"/>
                        <w:left w:val="none" w:sz="0" w:space="0" w:color="auto"/>
                        <w:bottom w:val="none" w:sz="0" w:space="0" w:color="auto"/>
                        <w:right w:val="none" w:sz="0" w:space="0" w:color="auto"/>
                      </w:divBdr>
                      <w:divsChild>
                        <w:div w:id="1690641579">
                          <w:marLeft w:val="0"/>
                          <w:marRight w:val="0"/>
                          <w:marTop w:val="0"/>
                          <w:marBottom w:val="0"/>
                          <w:divBdr>
                            <w:top w:val="none" w:sz="0" w:space="0" w:color="auto"/>
                            <w:left w:val="none" w:sz="0" w:space="0" w:color="auto"/>
                            <w:bottom w:val="none" w:sz="0" w:space="0" w:color="auto"/>
                            <w:right w:val="none" w:sz="0" w:space="0" w:color="auto"/>
                          </w:divBdr>
                          <w:divsChild>
                            <w:div w:id="406994684">
                              <w:marLeft w:val="0"/>
                              <w:marRight w:val="0"/>
                              <w:marTop w:val="0"/>
                              <w:marBottom w:val="0"/>
                              <w:divBdr>
                                <w:top w:val="none" w:sz="0" w:space="0" w:color="auto"/>
                                <w:left w:val="none" w:sz="0" w:space="0" w:color="auto"/>
                                <w:bottom w:val="none" w:sz="0" w:space="0" w:color="auto"/>
                                <w:right w:val="none" w:sz="0" w:space="0" w:color="auto"/>
                              </w:divBdr>
                              <w:divsChild>
                                <w:div w:id="380443765">
                                  <w:marLeft w:val="0"/>
                                  <w:marRight w:val="0"/>
                                  <w:marTop w:val="0"/>
                                  <w:marBottom w:val="180"/>
                                  <w:divBdr>
                                    <w:top w:val="none" w:sz="0" w:space="0" w:color="auto"/>
                                    <w:left w:val="none" w:sz="0" w:space="0" w:color="auto"/>
                                    <w:bottom w:val="none" w:sz="0" w:space="0" w:color="auto"/>
                                    <w:right w:val="none" w:sz="0" w:space="0" w:color="auto"/>
                                  </w:divBdr>
                                </w:div>
                                <w:div w:id="297759119">
                                  <w:marLeft w:val="0"/>
                                  <w:marRight w:val="0"/>
                                  <w:marTop w:val="0"/>
                                  <w:marBottom w:val="1800"/>
                                  <w:divBdr>
                                    <w:top w:val="none" w:sz="0" w:space="0" w:color="auto"/>
                                    <w:left w:val="none" w:sz="0" w:space="0" w:color="auto"/>
                                    <w:bottom w:val="none" w:sz="0" w:space="0" w:color="auto"/>
                                    <w:right w:val="none" w:sz="0" w:space="0" w:color="auto"/>
                                  </w:divBdr>
                                  <w:divsChild>
                                    <w:div w:id="1176728678">
                                      <w:marLeft w:val="975"/>
                                      <w:marRight w:val="975"/>
                                      <w:marTop w:val="0"/>
                                      <w:marBottom w:val="225"/>
                                      <w:divBdr>
                                        <w:top w:val="none" w:sz="0" w:space="0" w:color="auto"/>
                                        <w:left w:val="none" w:sz="0" w:space="0" w:color="auto"/>
                                        <w:bottom w:val="none" w:sz="0" w:space="0" w:color="auto"/>
                                        <w:right w:val="none" w:sz="0" w:space="0" w:color="auto"/>
                                      </w:divBdr>
                                    </w:div>
                                    <w:div w:id="364134433">
                                      <w:marLeft w:val="975"/>
                                      <w:marRight w:val="975"/>
                                      <w:marTop w:val="0"/>
                                      <w:marBottom w:val="225"/>
                                      <w:divBdr>
                                        <w:top w:val="none" w:sz="0" w:space="0" w:color="auto"/>
                                        <w:left w:val="none" w:sz="0" w:space="0" w:color="auto"/>
                                        <w:bottom w:val="none" w:sz="0" w:space="0" w:color="auto"/>
                                        <w:right w:val="none" w:sz="0" w:space="0" w:color="auto"/>
                                      </w:divBdr>
                                    </w:div>
                                    <w:div w:id="1401369948">
                                      <w:marLeft w:val="975"/>
                                      <w:marRight w:val="975"/>
                                      <w:marTop w:val="0"/>
                                      <w:marBottom w:val="225"/>
                                      <w:divBdr>
                                        <w:top w:val="none" w:sz="0" w:space="0" w:color="auto"/>
                                        <w:left w:val="none" w:sz="0" w:space="0" w:color="auto"/>
                                        <w:bottom w:val="none" w:sz="0" w:space="0" w:color="auto"/>
                                        <w:right w:val="none" w:sz="0" w:space="0" w:color="auto"/>
                                      </w:divBdr>
                                      <w:divsChild>
                                        <w:div w:id="758410456">
                                          <w:marLeft w:val="375"/>
                                          <w:marRight w:val="375"/>
                                          <w:marTop w:val="0"/>
                                          <w:marBottom w:val="225"/>
                                          <w:divBdr>
                                            <w:top w:val="none" w:sz="0" w:space="0" w:color="auto"/>
                                            <w:left w:val="none" w:sz="0" w:space="0" w:color="auto"/>
                                            <w:bottom w:val="none" w:sz="0" w:space="0" w:color="auto"/>
                                            <w:right w:val="none" w:sz="0" w:space="0" w:color="auto"/>
                                          </w:divBdr>
                                          <w:divsChild>
                                            <w:div w:id="161820199">
                                              <w:marLeft w:val="0"/>
                                              <w:marRight w:val="0"/>
                                              <w:marTop w:val="0"/>
                                              <w:marBottom w:val="0"/>
                                              <w:divBdr>
                                                <w:top w:val="none" w:sz="0" w:space="0" w:color="auto"/>
                                                <w:left w:val="none" w:sz="0" w:space="0" w:color="auto"/>
                                                <w:bottom w:val="none" w:sz="0" w:space="0" w:color="auto"/>
                                                <w:right w:val="none" w:sz="0" w:space="0" w:color="auto"/>
                                              </w:divBdr>
                                              <w:divsChild>
                                                <w:div w:id="5961353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36151708">
                                                      <w:marLeft w:val="-375"/>
                                                      <w:marRight w:val="0"/>
                                                      <w:marTop w:val="0"/>
                                                      <w:marBottom w:val="150"/>
                                                      <w:divBdr>
                                                        <w:top w:val="none" w:sz="0" w:space="0" w:color="auto"/>
                                                        <w:left w:val="none" w:sz="0" w:space="0" w:color="auto"/>
                                                        <w:bottom w:val="none" w:sz="0" w:space="0" w:color="auto"/>
                                                        <w:right w:val="none" w:sz="0" w:space="0" w:color="auto"/>
                                                      </w:divBdr>
                                                    </w:div>
                                                    <w:div w:id="105085792">
                                                      <w:marLeft w:val="0"/>
                                                      <w:marRight w:val="0"/>
                                                      <w:marTop w:val="75"/>
                                                      <w:marBottom w:val="225"/>
                                                      <w:divBdr>
                                                        <w:top w:val="none" w:sz="0" w:space="0" w:color="auto"/>
                                                        <w:left w:val="none" w:sz="0" w:space="0" w:color="auto"/>
                                                        <w:bottom w:val="none" w:sz="0" w:space="0" w:color="auto"/>
                                                        <w:right w:val="none" w:sz="0" w:space="0" w:color="auto"/>
                                                      </w:divBdr>
                                                    </w:div>
                                                    <w:div w:id="1815414271">
                                                      <w:marLeft w:val="0"/>
                                                      <w:marRight w:val="0"/>
                                                      <w:marTop w:val="0"/>
                                                      <w:marBottom w:val="225"/>
                                                      <w:divBdr>
                                                        <w:top w:val="none" w:sz="0" w:space="0" w:color="auto"/>
                                                        <w:left w:val="none" w:sz="0" w:space="0" w:color="auto"/>
                                                        <w:bottom w:val="none" w:sz="0" w:space="0" w:color="auto"/>
                                                        <w:right w:val="none" w:sz="0" w:space="0" w:color="auto"/>
                                                      </w:divBdr>
                                                      <w:divsChild>
                                                        <w:div w:id="9204562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622733">
          <w:marLeft w:val="0"/>
          <w:marRight w:val="0"/>
          <w:marTop w:val="0"/>
          <w:marBottom w:val="0"/>
          <w:divBdr>
            <w:top w:val="none" w:sz="0" w:space="0" w:color="auto"/>
            <w:left w:val="none" w:sz="0" w:space="0" w:color="auto"/>
            <w:bottom w:val="single" w:sz="6" w:space="0" w:color="DFDFDF"/>
            <w:right w:val="none" w:sz="0" w:space="0" w:color="auto"/>
          </w:divBdr>
          <w:divsChild>
            <w:div w:id="8228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5356">
      <w:bodyDiv w:val="1"/>
      <w:marLeft w:val="0"/>
      <w:marRight w:val="0"/>
      <w:marTop w:val="0"/>
      <w:marBottom w:val="0"/>
      <w:divBdr>
        <w:top w:val="none" w:sz="0" w:space="0" w:color="auto"/>
        <w:left w:val="none" w:sz="0" w:space="0" w:color="auto"/>
        <w:bottom w:val="none" w:sz="0" w:space="0" w:color="auto"/>
        <w:right w:val="none" w:sz="0" w:space="0" w:color="auto"/>
      </w:divBdr>
      <w:divsChild>
        <w:div w:id="1524703573">
          <w:marLeft w:val="0"/>
          <w:marRight w:val="0"/>
          <w:marTop w:val="0"/>
          <w:marBottom w:val="0"/>
          <w:divBdr>
            <w:top w:val="none" w:sz="0" w:space="0" w:color="auto"/>
            <w:left w:val="none" w:sz="0" w:space="0" w:color="auto"/>
            <w:bottom w:val="none" w:sz="0" w:space="0" w:color="auto"/>
            <w:right w:val="none" w:sz="0" w:space="0" w:color="auto"/>
          </w:divBdr>
          <w:divsChild>
            <w:div w:id="1448433062">
              <w:marLeft w:val="0"/>
              <w:marRight w:val="0"/>
              <w:marTop w:val="0"/>
              <w:marBottom w:val="0"/>
              <w:divBdr>
                <w:top w:val="none" w:sz="0" w:space="0" w:color="auto"/>
                <w:left w:val="none" w:sz="0" w:space="0" w:color="auto"/>
                <w:bottom w:val="none" w:sz="0" w:space="0" w:color="auto"/>
                <w:right w:val="none" w:sz="0" w:space="0" w:color="auto"/>
              </w:divBdr>
            </w:div>
            <w:div w:id="1734498432">
              <w:marLeft w:val="0"/>
              <w:marRight w:val="0"/>
              <w:marTop w:val="0"/>
              <w:marBottom w:val="0"/>
              <w:divBdr>
                <w:top w:val="none" w:sz="0" w:space="0" w:color="auto"/>
                <w:left w:val="none" w:sz="0" w:space="0" w:color="auto"/>
                <w:bottom w:val="none" w:sz="0" w:space="0" w:color="auto"/>
                <w:right w:val="none" w:sz="0" w:space="0" w:color="auto"/>
              </w:divBdr>
              <w:divsChild>
                <w:div w:id="1088959451">
                  <w:marLeft w:val="0"/>
                  <w:marRight w:val="0"/>
                  <w:marTop w:val="0"/>
                  <w:marBottom w:val="0"/>
                  <w:divBdr>
                    <w:top w:val="none" w:sz="0" w:space="0" w:color="auto"/>
                    <w:left w:val="none" w:sz="0" w:space="0" w:color="auto"/>
                    <w:bottom w:val="none" w:sz="0" w:space="0" w:color="auto"/>
                    <w:right w:val="none" w:sz="0" w:space="0" w:color="auto"/>
                  </w:divBdr>
                  <w:divsChild>
                    <w:div w:id="2095781878">
                      <w:marLeft w:val="0"/>
                      <w:marRight w:val="0"/>
                      <w:marTop w:val="0"/>
                      <w:marBottom w:val="0"/>
                      <w:divBdr>
                        <w:top w:val="none" w:sz="0" w:space="0" w:color="auto"/>
                        <w:left w:val="none" w:sz="0" w:space="0" w:color="auto"/>
                        <w:bottom w:val="none" w:sz="0" w:space="0" w:color="auto"/>
                        <w:right w:val="none" w:sz="0" w:space="0" w:color="auto"/>
                      </w:divBdr>
                      <w:divsChild>
                        <w:div w:id="128548342">
                          <w:marLeft w:val="0"/>
                          <w:marRight w:val="0"/>
                          <w:marTop w:val="0"/>
                          <w:marBottom w:val="0"/>
                          <w:divBdr>
                            <w:top w:val="none" w:sz="0" w:space="0" w:color="auto"/>
                            <w:left w:val="none" w:sz="0" w:space="0" w:color="auto"/>
                            <w:bottom w:val="none" w:sz="0" w:space="0" w:color="auto"/>
                            <w:right w:val="none" w:sz="0" w:space="0" w:color="auto"/>
                          </w:divBdr>
                          <w:divsChild>
                            <w:div w:id="1436098475">
                              <w:marLeft w:val="0"/>
                              <w:marRight w:val="0"/>
                              <w:marTop w:val="0"/>
                              <w:marBottom w:val="0"/>
                              <w:divBdr>
                                <w:top w:val="none" w:sz="0" w:space="0" w:color="auto"/>
                                <w:left w:val="none" w:sz="0" w:space="0" w:color="auto"/>
                                <w:bottom w:val="none" w:sz="0" w:space="0" w:color="auto"/>
                                <w:right w:val="none" w:sz="0" w:space="0" w:color="auto"/>
                              </w:divBdr>
                              <w:divsChild>
                                <w:div w:id="1754157344">
                                  <w:marLeft w:val="0"/>
                                  <w:marRight w:val="0"/>
                                  <w:marTop w:val="0"/>
                                  <w:marBottom w:val="180"/>
                                  <w:divBdr>
                                    <w:top w:val="none" w:sz="0" w:space="0" w:color="auto"/>
                                    <w:left w:val="none" w:sz="0" w:space="0" w:color="auto"/>
                                    <w:bottom w:val="none" w:sz="0" w:space="0" w:color="auto"/>
                                    <w:right w:val="none" w:sz="0" w:space="0" w:color="auto"/>
                                  </w:divBdr>
                                </w:div>
                                <w:div w:id="146677733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02200">
          <w:marLeft w:val="0"/>
          <w:marRight w:val="0"/>
          <w:marTop w:val="0"/>
          <w:marBottom w:val="0"/>
          <w:divBdr>
            <w:top w:val="none" w:sz="0" w:space="0" w:color="auto"/>
            <w:left w:val="none" w:sz="0" w:space="0" w:color="auto"/>
            <w:bottom w:val="single" w:sz="6" w:space="0" w:color="DFDFDF"/>
            <w:right w:val="none" w:sz="0" w:space="0" w:color="auto"/>
          </w:divBdr>
          <w:divsChild>
            <w:div w:id="14087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32509">
      <w:bodyDiv w:val="1"/>
      <w:marLeft w:val="0"/>
      <w:marRight w:val="0"/>
      <w:marTop w:val="0"/>
      <w:marBottom w:val="0"/>
      <w:divBdr>
        <w:top w:val="none" w:sz="0" w:space="0" w:color="auto"/>
        <w:left w:val="none" w:sz="0" w:space="0" w:color="auto"/>
        <w:bottom w:val="none" w:sz="0" w:space="0" w:color="auto"/>
        <w:right w:val="none" w:sz="0" w:space="0" w:color="auto"/>
      </w:divBdr>
      <w:divsChild>
        <w:div w:id="1086806632">
          <w:marLeft w:val="0"/>
          <w:marRight w:val="0"/>
          <w:marTop w:val="0"/>
          <w:marBottom w:val="0"/>
          <w:divBdr>
            <w:top w:val="none" w:sz="0" w:space="0" w:color="auto"/>
            <w:left w:val="none" w:sz="0" w:space="0" w:color="auto"/>
            <w:bottom w:val="none" w:sz="0" w:space="0" w:color="auto"/>
            <w:right w:val="none" w:sz="0" w:space="0" w:color="auto"/>
          </w:divBdr>
          <w:divsChild>
            <w:div w:id="802314816">
              <w:marLeft w:val="0"/>
              <w:marRight w:val="0"/>
              <w:marTop w:val="0"/>
              <w:marBottom w:val="0"/>
              <w:divBdr>
                <w:top w:val="none" w:sz="0" w:space="0" w:color="auto"/>
                <w:left w:val="none" w:sz="0" w:space="0" w:color="auto"/>
                <w:bottom w:val="none" w:sz="0" w:space="0" w:color="auto"/>
                <w:right w:val="none" w:sz="0" w:space="0" w:color="auto"/>
              </w:divBdr>
            </w:div>
            <w:div w:id="608587109">
              <w:marLeft w:val="0"/>
              <w:marRight w:val="0"/>
              <w:marTop w:val="0"/>
              <w:marBottom w:val="0"/>
              <w:divBdr>
                <w:top w:val="none" w:sz="0" w:space="0" w:color="auto"/>
                <w:left w:val="none" w:sz="0" w:space="0" w:color="auto"/>
                <w:bottom w:val="none" w:sz="0" w:space="0" w:color="auto"/>
                <w:right w:val="none" w:sz="0" w:space="0" w:color="auto"/>
              </w:divBdr>
              <w:divsChild>
                <w:div w:id="1394889071">
                  <w:marLeft w:val="0"/>
                  <w:marRight w:val="0"/>
                  <w:marTop w:val="0"/>
                  <w:marBottom w:val="0"/>
                  <w:divBdr>
                    <w:top w:val="none" w:sz="0" w:space="0" w:color="auto"/>
                    <w:left w:val="none" w:sz="0" w:space="0" w:color="auto"/>
                    <w:bottom w:val="none" w:sz="0" w:space="0" w:color="auto"/>
                    <w:right w:val="none" w:sz="0" w:space="0" w:color="auto"/>
                  </w:divBdr>
                  <w:divsChild>
                    <w:div w:id="281770592">
                      <w:marLeft w:val="0"/>
                      <w:marRight w:val="0"/>
                      <w:marTop w:val="0"/>
                      <w:marBottom w:val="0"/>
                      <w:divBdr>
                        <w:top w:val="none" w:sz="0" w:space="0" w:color="auto"/>
                        <w:left w:val="none" w:sz="0" w:space="0" w:color="auto"/>
                        <w:bottom w:val="none" w:sz="0" w:space="0" w:color="auto"/>
                        <w:right w:val="none" w:sz="0" w:space="0" w:color="auto"/>
                      </w:divBdr>
                      <w:divsChild>
                        <w:div w:id="1360399888">
                          <w:marLeft w:val="0"/>
                          <w:marRight w:val="0"/>
                          <w:marTop w:val="0"/>
                          <w:marBottom w:val="0"/>
                          <w:divBdr>
                            <w:top w:val="none" w:sz="0" w:space="0" w:color="auto"/>
                            <w:left w:val="none" w:sz="0" w:space="0" w:color="auto"/>
                            <w:bottom w:val="none" w:sz="0" w:space="0" w:color="auto"/>
                            <w:right w:val="none" w:sz="0" w:space="0" w:color="auto"/>
                          </w:divBdr>
                          <w:divsChild>
                            <w:div w:id="701589029">
                              <w:marLeft w:val="0"/>
                              <w:marRight w:val="0"/>
                              <w:marTop w:val="0"/>
                              <w:marBottom w:val="0"/>
                              <w:divBdr>
                                <w:top w:val="none" w:sz="0" w:space="0" w:color="auto"/>
                                <w:left w:val="none" w:sz="0" w:space="0" w:color="auto"/>
                                <w:bottom w:val="none" w:sz="0" w:space="0" w:color="auto"/>
                                <w:right w:val="none" w:sz="0" w:space="0" w:color="auto"/>
                              </w:divBdr>
                              <w:divsChild>
                                <w:div w:id="1744444507">
                                  <w:marLeft w:val="0"/>
                                  <w:marRight w:val="0"/>
                                  <w:marTop w:val="0"/>
                                  <w:marBottom w:val="180"/>
                                  <w:divBdr>
                                    <w:top w:val="none" w:sz="0" w:space="0" w:color="auto"/>
                                    <w:left w:val="none" w:sz="0" w:space="0" w:color="auto"/>
                                    <w:bottom w:val="none" w:sz="0" w:space="0" w:color="auto"/>
                                    <w:right w:val="none" w:sz="0" w:space="0" w:color="auto"/>
                                  </w:divBdr>
                                </w:div>
                                <w:div w:id="905067849">
                                  <w:marLeft w:val="0"/>
                                  <w:marRight w:val="0"/>
                                  <w:marTop w:val="0"/>
                                  <w:marBottom w:val="1800"/>
                                  <w:divBdr>
                                    <w:top w:val="none" w:sz="0" w:space="0" w:color="auto"/>
                                    <w:left w:val="none" w:sz="0" w:space="0" w:color="auto"/>
                                    <w:bottom w:val="none" w:sz="0" w:space="0" w:color="auto"/>
                                    <w:right w:val="none" w:sz="0" w:space="0" w:color="auto"/>
                                  </w:divBdr>
                                  <w:divsChild>
                                    <w:div w:id="1319921041">
                                      <w:marLeft w:val="975"/>
                                      <w:marRight w:val="975"/>
                                      <w:marTop w:val="0"/>
                                      <w:marBottom w:val="225"/>
                                      <w:divBdr>
                                        <w:top w:val="none" w:sz="0" w:space="0" w:color="auto"/>
                                        <w:left w:val="none" w:sz="0" w:space="0" w:color="auto"/>
                                        <w:bottom w:val="none" w:sz="0" w:space="0" w:color="auto"/>
                                        <w:right w:val="none" w:sz="0" w:space="0" w:color="auto"/>
                                      </w:divBdr>
                                    </w:div>
                                    <w:div w:id="69735988">
                                      <w:marLeft w:val="975"/>
                                      <w:marRight w:val="975"/>
                                      <w:marTop w:val="0"/>
                                      <w:marBottom w:val="225"/>
                                      <w:divBdr>
                                        <w:top w:val="none" w:sz="0" w:space="0" w:color="auto"/>
                                        <w:left w:val="none" w:sz="0" w:space="0" w:color="auto"/>
                                        <w:bottom w:val="none" w:sz="0" w:space="0" w:color="auto"/>
                                        <w:right w:val="none" w:sz="0" w:space="0" w:color="auto"/>
                                      </w:divBdr>
                                    </w:div>
                                    <w:div w:id="1470708252">
                                      <w:marLeft w:val="975"/>
                                      <w:marRight w:val="975"/>
                                      <w:marTop w:val="0"/>
                                      <w:marBottom w:val="225"/>
                                      <w:divBdr>
                                        <w:top w:val="none" w:sz="0" w:space="0" w:color="auto"/>
                                        <w:left w:val="none" w:sz="0" w:space="0" w:color="auto"/>
                                        <w:bottom w:val="none" w:sz="0" w:space="0" w:color="auto"/>
                                        <w:right w:val="none" w:sz="0" w:space="0" w:color="auto"/>
                                      </w:divBdr>
                                    </w:div>
                                    <w:div w:id="1888835838">
                                      <w:marLeft w:val="975"/>
                                      <w:marRight w:val="975"/>
                                      <w:marTop w:val="0"/>
                                      <w:marBottom w:val="225"/>
                                      <w:divBdr>
                                        <w:top w:val="none" w:sz="0" w:space="0" w:color="auto"/>
                                        <w:left w:val="none" w:sz="0" w:space="0" w:color="auto"/>
                                        <w:bottom w:val="none" w:sz="0" w:space="0" w:color="auto"/>
                                        <w:right w:val="none" w:sz="0" w:space="0" w:color="auto"/>
                                      </w:divBdr>
                                    </w:div>
                                    <w:div w:id="553125441">
                                      <w:marLeft w:val="975"/>
                                      <w:marRight w:val="975"/>
                                      <w:marTop w:val="0"/>
                                      <w:marBottom w:val="225"/>
                                      <w:divBdr>
                                        <w:top w:val="none" w:sz="0" w:space="0" w:color="auto"/>
                                        <w:left w:val="none" w:sz="0" w:space="0" w:color="auto"/>
                                        <w:bottom w:val="none" w:sz="0" w:space="0" w:color="auto"/>
                                        <w:right w:val="none" w:sz="0" w:space="0" w:color="auto"/>
                                      </w:divBdr>
                                    </w:div>
                                    <w:div w:id="4642147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826684">
          <w:marLeft w:val="0"/>
          <w:marRight w:val="0"/>
          <w:marTop w:val="0"/>
          <w:marBottom w:val="0"/>
          <w:divBdr>
            <w:top w:val="none" w:sz="0" w:space="0" w:color="auto"/>
            <w:left w:val="none" w:sz="0" w:space="0" w:color="auto"/>
            <w:bottom w:val="single" w:sz="6" w:space="0" w:color="DFDFDF"/>
            <w:right w:val="none" w:sz="0" w:space="0" w:color="auto"/>
          </w:divBdr>
          <w:divsChild>
            <w:div w:id="19016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49114">
      <w:bodyDiv w:val="1"/>
      <w:marLeft w:val="0"/>
      <w:marRight w:val="0"/>
      <w:marTop w:val="0"/>
      <w:marBottom w:val="0"/>
      <w:divBdr>
        <w:top w:val="none" w:sz="0" w:space="0" w:color="auto"/>
        <w:left w:val="none" w:sz="0" w:space="0" w:color="auto"/>
        <w:bottom w:val="none" w:sz="0" w:space="0" w:color="auto"/>
        <w:right w:val="none" w:sz="0" w:space="0" w:color="auto"/>
      </w:divBdr>
      <w:divsChild>
        <w:div w:id="567812141">
          <w:marLeft w:val="0"/>
          <w:marRight w:val="0"/>
          <w:marTop w:val="0"/>
          <w:marBottom w:val="0"/>
          <w:divBdr>
            <w:top w:val="none" w:sz="0" w:space="0" w:color="auto"/>
            <w:left w:val="none" w:sz="0" w:space="0" w:color="auto"/>
            <w:bottom w:val="none" w:sz="0" w:space="0" w:color="auto"/>
            <w:right w:val="none" w:sz="0" w:space="0" w:color="auto"/>
          </w:divBdr>
          <w:divsChild>
            <w:div w:id="1081029278">
              <w:marLeft w:val="0"/>
              <w:marRight w:val="0"/>
              <w:marTop w:val="0"/>
              <w:marBottom w:val="0"/>
              <w:divBdr>
                <w:top w:val="none" w:sz="0" w:space="0" w:color="auto"/>
                <w:left w:val="none" w:sz="0" w:space="0" w:color="auto"/>
                <w:bottom w:val="none" w:sz="0" w:space="0" w:color="auto"/>
                <w:right w:val="none" w:sz="0" w:space="0" w:color="auto"/>
              </w:divBdr>
            </w:div>
            <w:div w:id="1787118007">
              <w:marLeft w:val="0"/>
              <w:marRight w:val="0"/>
              <w:marTop w:val="0"/>
              <w:marBottom w:val="0"/>
              <w:divBdr>
                <w:top w:val="none" w:sz="0" w:space="0" w:color="auto"/>
                <w:left w:val="none" w:sz="0" w:space="0" w:color="auto"/>
                <w:bottom w:val="none" w:sz="0" w:space="0" w:color="auto"/>
                <w:right w:val="none" w:sz="0" w:space="0" w:color="auto"/>
              </w:divBdr>
              <w:divsChild>
                <w:div w:id="947590975">
                  <w:marLeft w:val="0"/>
                  <w:marRight w:val="0"/>
                  <w:marTop w:val="0"/>
                  <w:marBottom w:val="0"/>
                  <w:divBdr>
                    <w:top w:val="none" w:sz="0" w:space="0" w:color="auto"/>
                    <w:left w:val="none" w:sz="0" w:space="0" w:color="auto"/>
                    <w:bottom w:val="none" w:sz="0" w:space="0" w:color="auto"/>
                    <w:right w:val="none" w:sz="0" w:space="0" w:color="auto"/>
                  </w:divBdr>
                  <w:divsChild>
                    <w:div w:id="1515723919">
                      <w:marLeft w:val="0"/>
                      <w:marRight w:val="0"/>
                      <w:marTop w:val="0"/>
                      <w:marBottom w:val="0"/>
                      <w:divBdr>
                        <w:top w:val="none" w:sz="0" w:space="0" w:color="auto"/>
                        <w:left w:val="none" w:sz="0" w:space="0" w:color="auto"/>
                        <w:bottom w:val="none" w:sz="0" w:space="0" w:color="auto"/>
                        <w:right w:val="none" w:sz="0" w:space="0" w:color="auto"/>
                      </w:divBdr>
                      <w:divsChild>
                        <w:div w:id="771776985">
                          <w:marLeft w:val="0"/>
                          <w:marRight w:val="0"/>
                          <w:marTop w:val="0"/>
                          <w:marBottom w:val="0"/>
                          <w:divBdr>
                            <w:top w:val="none" w:sz="0" w:space="0" w:color="auto"/>
                            <w:left w:val="none" w:sz="0" w:space="0" w:color="auto"/>
                            <w:bottom w:val="none" w:sz="0" w:space="0" w:color="auto"/>
                            <w:right w:val="none" w:sz="0" w:space="0" w:color="auto"/>
                          </w:divBdr>
                          <w:divsChild>
                            <w:div w:id="1809393988">
                              <w:marLeft w:val="0"/>
                              <w:marRight w:val="0"/>
                              <w:marTop w:val="0"/>
                              <w:marBottom w:val="0"/>
                              <w:divBdr>
                                <w:top w:val="none" w:sz="0" w:space="0" w:color="auto"/>
                                <w:left w:val="none" w:sz="0" w:space="0" w:color="auto"/>
                                <w:bottom w:val="none" w:sz="0" w:space="0" w:color="auto"/>
                                <w:right w:val="none" w:sz="0" w:space="0" w:color="auto"/>
                              </w:divBdr>
                              <w:divsChild>
                                <w:div w:id="1987665350">
                                  <w:marLeft w:val="0"/>
                                  <w:marRight w:val="0"/>
                                  <w:marTop w:val="0"/>
                                  <w:marBottom w:val="180"/>
                                  <w:divBdr>
                                    <w:top w:val="none" w:sz="0" w:space="0" w:color="auto"/>
                                    <w:left w:val="none" w:sz="0" w:space="0" w:color="auto"/>
                                    <w:bottom w:val="none" w:sz="0" w:space="0" w:color="auto"/>
                                    <w:right w:val="none" w:sz="0" w:space="0" w:color="auto"/>
                                  </w:divBdr>
                                </w:div>
                                <w:div w:id="56783256">
                                  <w:marLeft w:val="0"/>
                                  <w:marRight w:val="0"/>
                                  <w:marTop w:val="0"/>
                                  <w:marBottom w:val="1800"/>
                                  <w:divBdr>
                                    <w:top w:val="none" w:sz="0" w:space="0" w:color="auto"/>
                                    <w:left w:val="none" w:sz="0" w:space="0" w:color="auto"/>
                                    <w:bottom w:val="none" w:sz="0" w:space="0" w:color="auto"/>
                                    <w:right w:val="none" w:sz="0" w:space="0" w:color="auto"/>
                                  </w:divBdr>
                                  <w:divsChild>
                                    <w:div w:id="19603798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43782200">
                                          <w:marLeft w:val="-375"/>
                                          <w:marRight w:val="0"/>
                                          <w:marTop w:val="0"/>
                                          <w:marBottom w:val="240"/>
                                          <w:divBdr>
                                            <w:top w:val="none" w:sz="0" w:space="0" w:color="auto"/>
                                            <w:left w:val="none" w:sz="0" w:space="0" w:color="auto"/>
                                            <w:bottom w:val="none" w:sz="0" w:space="0" w:color="auto"/>
                                            <w:right w:val="none" w:sz="0" w:space="0" w:color="auto"/>
                                          </w:divBdr>
                                        </w:div>
                                        <w:div w:id="671760531">
                                          <w:marLeft w:val="0"/>
                                          <w:marRight w:val="0"/>
                                          <w:marTop w:val="0"/>
                                          <w:marBottom w:val="0"/>
                                          <w:divBdr>
                                            <w:top w:val="none" w:sz="0" w:space="0" w:color="auto"/>
                                            <w:left w:val="none" w:sz="0" w:space="0" w:color="auto"/>
                                            <w:bottom w:val="none" w:sz="0" w:space="0" w:color="auto"/>
                                            <w:right w:val="none" w:sz="0" w:space="0" w:color="auto"/>
                                          </w:divBdr>
                                          <w:divsChild>
                                            <w:div w:id="509104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409657">
          <w:marLeft w:val="0"/>
          <w:marRight w:val="0"/>
          <w:marTop w:val="0"/>
          <w:marBottom w:val="0"/>
          <w:divBdr>
            <w:top w:val="none" w:sz="0" w:space="0" w:color="auto"/>
            <w:left w:val="none" w:sz="0" w:space="0" w:color="auto"/>
            <w:bottom w:val="single" w:sz="6" w:space="0" w:color="DFDFDF"/>
            <w:right w:val="none" w:sz="0" w:space="0" w:color="auto"/>
          </w:divBdr>
          <w:divsChild>
            <w:div w:id="16978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86354">
      <w:bodyDiv w:val="1"/>
      <w:marLeft w:val="0"/>
      <w:marRight w:val="0"/>
      <w:marTop w:val="0"/>
      <w:marBottom w:val="0"/>
      <w:divBdr>
        <w:top w:val="none" w:sz="0" w:space="0" w:color="auto"/>
        <w:left w:val="none" w:sz="0" w:space="0" w:color="auto"/>
        <w:bottom w:val="none" w:sz="0" w:space="0" w:color="auto"/>
        <w:right w:val="none" w:sz="0" w:space="0" w:color="auto"/>
      </w:divBdr>
      <w:divsChild>
        <w:div w:id="1341082689">
          <w:marLeft w:val="0"/>
          <w:marRight w:val="0"/>
          <w:marTop w:val="0"/>
          <w:marBottom w:val="0"/>
          <w:divBdr>
            <w:top w:val="none" w:sz="0" w:space="0" w:color="auto"/>
            <w:left w:val="none" w:sz="0" w:space="0" w:color="auto"/>
            <w:bottom w:val="none" w:sz="0" w:space="0" w:color="auto"/>
            <w:right w:val="none" w:sz="0" w:space="0" w:color="auto"/>
          </w:divBdr>
          <w:divsChild>
            <w:div w:id="245500880">
              <w:marLeft w:val="0"/>
              <w:marRight w:val="0"/>
              <w:marTop w:val="0"/>
              <w:marBottom w:val="0"/>
              <w:divBdr>
                <w:top w:val="none" w:sz="0" w:space="0" w:color="auto"/>
                <w:left w:val="none" w:sz="0" w:space="0" w:color="auto"/>
                <w:bottom w:val="none" w:sz="0" w:space="0" w:color="auto"/>
                <w:right w:val="none" w:sz="0" w:space="0" w:color="auto"/>
              </w:divBdr>
            </w:div>
            <w:div w:id="17582944">
              <w:marLeft w:val="0"/>
              <w:marRight w:val="0"/>
              <w:marTop w:val="0"/>
              <w:marBottom w:val="0"/>
              <w:divBdr>
                <w:top w:val="none" w:sz="0" w:space="0" w:color="auto"/>
                <w:left w:val="none" w:sz="0" w:space="0" w:color="auto"/>
                <w:bottom w:val="none" w:sz="0" w:space="0" w:color="auto"/>
                <w:right w:val="none" w:sz="0" w:space="0" w:color="auto"/>
              </w:divBdr>
              <w:divsChild>
                <w:div w:id="326131218">
                  <w:marLeft w:val="0"/>
                  <w:marRight w:val="0"/>
                  <w:marTop w:val="0"/>
                  <w:marBottom w:val="0"/>
                  <w:divBdr>
                    <w:top w:val="none" w:sz="0" w:space="0" w:color="auto"/>
                    <w:left w:val="none" w:sz="0" w:space="0" w:color="auto"/>
                    <w:bottom w:val="none" w:sz="0" w:space="0" w:color="auto"/>
                    <w:right w:val="none" w:sz="0" w:space="0" w:color="auto"/>
                  </w:divBdr>
                  <w:divsChild>
                    <w:div w:id="152645352">
                      <w:marLeft w:val="0"/>
                      <w:marRight w:val="0"/>
                      <w:marTop w:val="0"/>
                      <w:marBottom w:val="0"/>
                      <w:divBdr>
                        <w:top w:val="none" w:sz="0" w:space="0" w:color="auto"/>
                        <w:left w:val="none" w:sz="0" w:space="0" w:color="auto"/>
                        <w:bottom w:val="none" w:sz="0" w:space="0" w:color="auto"/>
                        <w:right w:val="none" w:sz="0" w:space="0" w:color="auto"/>
                      </w:divBdr>
                      <w:divsChild>
                        <w:div w:id="1974942704">
                          <w:marLeft w:val="0"/>
                          <w:marRight w:val="0"/>
                          <w:marTop w:val="0"/>
                          <w:marBottom w:val="0"/>
                          <w:divBdr>
                            <w:top w:val="none" w:sz="0" w:space="0" w:color="auto"/>
                            <w:left w:val="none" w:sz="0" w:space="0" w:color="auto"/>
                            <w:bottom w:val="none" w:sz="0" w:space="0" w:color="auto"/>
                            <w:right w:val="none" w:sz="0" w:space="0" w:color="auto"/>
                          </w:divBdr>
                          <w:divsChild>
                            <w:div w:id="1605184204">
                              <w:marLeft w:val="0"/>
                              <w:marRight w:val="0"/>
                              <w:marTop w:val="0"/>
                              <w:marBottom w:val="0"/>
                              <w:divBdr>
                                <w:top w:val="none" w:sz="0" w:space="0" w:color="auto"/>
                                <w:left w:val="none" w:sz="0" w:space="0" w:color="auto"/>
                                <w:bottom w:val="none" w:sz="0" w:space="0" w:color="auto"/>
                                <w:right w:val="none" w:sz="0" w:space="0" w:color="auto"/>
                              </w:divBdr>
                              <w:divsChild>
                                <w:div w:id="674457039">
                                  <w:marLeft w:val="0"/>
                                  <w:marRight w:val="0"/>
                                  <w:marTop w:val="0"/>
                                  <w:marBottom w:val="180"/>
                                  <w:divBdr>
                                    <w:top w:val="none" w:sz="0" w:space="0" w:color="auto"/>
                                    <w:left w:val="none" w:sz="0" w:space="0" w:color="auto"/>
                                    <w:bottom w:val="none" w:sz="0" w:space="0" w:color="auto"/>
                                    <w:right w:val="none" w:sz="0" w:space="0" w:color="auto"/>
                                  </w:divBdr>
                                </w:div>
                                <w:div w:id="128103580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808475">
          <w:marLeft w:val="0"/>
          <w:marRight w:val="0"/>
          <w:marTop w:val="0"/>
          <w:marBottom w:val="0"/>
          <w:divBdr>
            <w:top w:val="none" w:sz="0" w:space="0" w:color="auto"/>
            <w:left w:val="none" w:sz="0" w:space="0" w:color="auto"/>
            <w:bottom w:val="single" w:sz="6" w:space="0" w:color="DFDFDF"/>
            <w:right w:val="none" w:sz="0" w:space="0" w:color="auto"/>
          </w:divBdr>
          <w:divsChild>
            <w:div w:id="19075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86700">
      <w:bodyDiv w:val="1"/>
      <w:marLeft w:val="0"/>
      <w:marRight w:val="0"/>
      <w:marTop w:val="0"/>
      <w:marBottom w:val="0"/>
      <w:divBdr>
        <w:top w:val="none" w:sz="0" w:space="0" w:color="auto"/>
        <w:left w:val="none" w:sz="0" w:space="0" w:color="auto"/>
        <w:bottom w:val="none" w:sz="0" w:space="0" w:color="auto"/>
        <w:right w:val="none" w:sz="0" w:space="0" w:color="auto"/>
      </w:divBdr>
      <w:divsChild>
        <w:div w:id="1152452591">
          <w:marLeft w:val="0"/>
          <w:marRight w:val="0"/>
          <w:marTop w:val="0"/>
          <w:marBottom w:val="0"/>
          <w:divBdr>
            <w:top w:val="none" w:sz="0" w:space="0" w:color="auto"/>
            <w:left w:val="none" w:sz="0" w:space="0" w:color="auto"/>
            <w:bottom w:val="none" w:sz="0" w:space="0" w:color="auto"/>
            <w:right w:val="none" w:sz="0" w:space="0" w:color="auto"/>
          </w:divBdr>
          <w:divsChild>
            <w:div w:id="991759001">
              <w:marLeft w:val="0"/>
              <w:marRight w:val="0"/>
              <w:marTop w:val="0"/>
              <w:marBottom w:val="0"/>
              <w:divBdr>
                <w:top w:val="none" w:sz="0" w:space="0" w:color="auto"/>
                <w:left w:val="none" w:sz="0" w:space="0" w:color="auto"/>
                <w:bottom w:val="none" w:sz="0" w:space="0" w:color="auto"/>
                <w:right w:val="none" w:sz="0" w:space="0" w:color="auto"/>
              </w:divBdr>
            </w:div>
            <w:div w:id="1924143451">
              <w:marLeft w:val="0"/>
              <w:marRight w:val="0"/>
              <w:marTop w:val="0"/>
              <w:marBottom w:val="0"/>
              <w:divBdr>
                <w:top w:val="none" w:sz="0" w:space="0" w:color="auto"/>
                <w:left w:val="none" w:sz="0" w:space="0" w:color="auto"/>
                <w:bottom w:val="none" w:sz="0" w:space="0" w:color="auto"/>
                <w:right w:val="none" w:sz="0" w:space="0" w:color="auto"/>
              </w:divBdr>
              <w:divsChild>
                <w:div w:id="385418173">
                  <w:marLeft w:val="0"/>
                  <w:marRight w:val="0"/>
                  <w:marTop w:val="0"/>
                  <w:marBottom w:val="0"/>
                  <w:divBdr>
                    <w:top w:val="none" w:sz="0" w:space="0" w:color="auto"/>
                    <w:left w:val="none" w:sz="0" w:space="0" w:color="auto"/>
                    <w:bottom w:val="none" w:sz="0" w:space="0" w:color="auto"/>
                    <w:right w:val="none" w:sz="0" w:space="0" w:color="auto"/>
                  </w:divBdr>
                  <w:divsChild>
                    <w:div w:id="1575966003">
                      <w:marLeft w:val="0"/>
                      <w:marRight w:val="0"/>
                      <w:marTop w:val="0"/>
                      <w:marBottom w:val="0"/>
                      <w:divBdr>
                        <w:top w:val="none" w:sz="0" w:space="0" w:color="auto"/>
                        <w:left w:val="none" w:sz="0" w:space="0" w:color="auto"/>
                        <w:bottom w:val="none" w:sz="0" w:space="0" w:color="auto"/>
                        <w:right w:val="none" w:sz="0" w:space="0" w:color="auto"/>
                      </w:divBdr>
                      <w:divsChild>
                        <w:div w:id="1197233214">
                          <w:marLeft w:val="0"/>
                          <w:marRight w:val="0"/>
                          <w:marTop w:val="0"/>
                          <w:marBottom w:val="0"/>
                          <w:divBdr>
                            <w:top w:val="none" w:sz="0" w:space="0" w:color="auto"/>
                            <w:left w:val="none" w:sz="0" w:space="0" w:color="auto"/>
                            <w:bottom w:val="none" w:sz="0" w:space="0" w:color="auto"/>
                            <w:right w:val="none" w:sz="0" w:space="0" w:color="auto"/>
                          </w:divBdr>
                          <w:divsChild>
                            <w:div w:id="398863098">
                              <w:marLeft w:val="0"/>
                              <w:marRight w:val="0"/>
                              <w:marTop w:val="0"/>
                              <w:marBottom w:val="0"/>
                              <w:divBdr>
                                <w:top w:val="none" w:sz="0" w:space="0" w:color="auto"/>
                                <w:left w:val="none" w:sz="0" w:space="0" w:color="auto"/>
                                <w:bottom w:val="none" w:sz="0" w:space="0" w:color="auto"/>
                                <w:right w:val="none" w:sz="0" w:space="0" w:color="auto"/>
                              </w:divBdr>
                              <w:divsChild>
                                <w:div w:id="138495738">
                                  <w:marLeft w:val="0"/>
                                  <w:marRight w:val="0"/>
                                  <w:marTop w:val="0"/>
                                  <w:marBottom w:val="180"/>
                                  <w:divBdr>
                                    <w:top w:val="none" w:sz="0" w:space="0" w:color="auto"/>
                                    <w:left w:val="none" w:sz="0" w:space="0" w:color="auto"/>
                                    <w:bottom w:val="none" w:sz="0" w:space="0" w:color="auto"/>
                                    <w:right w:val="none" w:sz="0" w:space="0" w:color="auto"/>
                                  </w:divBdr>
                                </w:div>
                                <w:div w:id="1771701619">
                                  <w:marLeft w:val="0"/>
                                  <w:marRight w:val="0"/>
                                  <w:marTop w:val="0"/>
                                  <w:marBottom w:val="1800"/>
                                  <w:divBdr>
                                    <w:top w:val="none" w:sz="0" w:space="0" w:color="auto"/>
                                    <w:left w:val="none" w:sz="0" w:space="0" w:color="auto"/>
                                    <w:bottom w:val="none" w:sz="0" w:space="0" w:color="auto"/>
                                    <w:right w:val="none" w:sz="0" w:space="0" w:color="auto"/>
                                  </w:divBdr>
                                  <w:divsChild>
                                    <w:div w:id="199636868">
                                      <w:marLeft w:val="975"/>
                                      <w:marRight w:val="975"/>
                                      <w:marTop w:val="0"/>
                                      <w:marBottom w:val="225"/>
                                      <w:divBdr>
                                        <w:top w:val="none" w:sz="0" w:space="0" w:color="auto"/>
                                        <w:left w:val="none" w:sz="0" w:space="0" w:color="auto"/>
                                        <w:bottom w:val="none" w:sz="0" w:space="0" w:color="auto"/>
                                        <w:right w:val="none" w:sz="0" w:space="0" w:color="auto"/>
                                      </w:divBdr>
                                    </w:div>
                                    <w:div w:id="1586958296">
                                      <w:marLeft w:val="975"/>
                                      <w:marRight w:val="975"/>
                                      <w:marTop w:val="0"/>
                                      <w:marBottom w:val="225"/>
                                      <w:divBdr>
                                        <w:top w:val="none" w:sz="0" w:space="0" w:color="auto"/>
                                        <w:left w:val="none" w:sz="0" w:space="0" w:color="auto"/>
                                        <w:bottom w:val="none" w:sz="0" w:space="0" w:color="auto"/>
                                        <w:right w:val="none" w:sz="0" w:space="0" w:color="auto"/>
                                      </w:divBdr>
                                      <w:divsChild>
                                        <w:div w:id="1054232891">
                                          <w:marLeft w:val="375"/>
                                          <w:marRight w:val="375"/>
                                          <w:marTop w:val="0"/>
                                          <w:marBottom w:val="225"/>
                                          <w:divBdr>
                                            <w:top w:val="none" w:sz="0" w:space="0" w:color="auto"/>
                                            <w:left w:val="none" w:sz="0" w:space="0" w:color="auto"/>
                                            <w:bottom w:val="none" w:sz="0" w:space="0" w:color="auto"/>
                                            <w:right w:val="none" w:sz="0" w:space="0" w:color="auto"/>
                                          </w:divBdr>
                                          <w:divsChild>
                                            <w:div w:id="289240988">
                                              <w:marLeft w:val="0"/>
                                              <w:marRight w:val="0"/>
                                              <w:marTop w:val="0"/>
                                              <w:marBottom w:val="0"/>
                                              <w:divBdr>
                                                <w:top w:val="none" w:sz="0" w:space="0" w:color="auto"/>
                                                <w:left w:val="none" w:sz="0" w:space="0" w:color="auto"/>
                                                <w:bottom w:val="none" w:sz="0" w:space="0" w:color="auto"/>
                                                <w:right w:val="none" w:sz="0" w:space="0" w:color="auto"/>
                                              </w:divBdr>
                                              <w:divsChild>
                                                <w:div w:id="1492537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59759572">
                                                      <w:marLeft w:val="-375"/>
                                                      <w:marRight w:val="0"/>
                                                      <w:marTop w:val="0"/>
                                                      <w:marBottom w:val="150"/>
                                                      <w:divBdr>
                                                        <w:top w:val="none" w:sz="0" w:space="0" w:color="auto"/>
                                                        <w:left w:val="none" w:sz="0" w:space="0" w:color="auto"/>
                                                        <w:bottom w:val="none" w:sz="0" w:space="0" w:color="auto"/>
                                                        <w:right w:val="none" w:sz="0" w:space="0" w:color="auto"/>
                                                      </w:divBdr>
                                                    </w:div>
                                                    <w:div w:id="1231772036">
                                                      <w:marLeft w:val="0"/>
                                                      <w:marRight w:val="0"/>
                                                      <w:marTop w:val="75"/>
                                                      <w:marBottom w:val="225"/>
                                                      <w:divBdr>
                                                        <w:top w:val="none" w:sz="0" w:space="0" w:color="auto"/>
                                                        <w:left w:val="none" w:sz="0" w:space="0" w:color="auto"/>
                                                        <w:bottom w:val="none" w:sz="0" w:space="0" w:color="auto"/>
                                                        <w:right w:val="none" w:sz="0" w:space="0" w:color="auto"/>
                                                      </w:divBdr>
                                                    </w:div>
                                                    <w:div w:id="941189404">
                                                      <w:marLeft w:val="0"/>
                                                      <w:marRight w:val="0"/>
                                                      <w:marTop w:val="0"/>
                                                      <w:marBottom w:val="225"/>
                                                      <w:divBdr>
                                                        <w:top w:val="none" w:sz="0" w:space="0" w:color="auto"/>
                                                        <w:left w:val="none" w:sz="0" w:space="0" w:color="auto"/>
                                                        <w:bottom w:val="none" w:sz="0" w:space="0" w:color="auto"/>
                                                        <w:right w:val="none" w:sz="0" w:space="0" w:color="auto"/>
                                                      </w:divBdr>
                                                      <w:divsChild>
                                                        <w:div w:id="12084473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66146">
          <w:marLeft w:val="0"/>
          <w:marRight w:val="0"/>
          <w:marTop w:val="0"/>
          <w:marBottom w:val="0"/>
          <w:divBdr>
            <w:top w:val="none" w:sz="0" w:space="0" w:color="auto"/>
            <w:left w:val="none" w:sz="0" w:space="0" w:color="auto"/>
            <w:bottom w:val="single" w:sz="6" w:space="0" w:color="DFDFDF"/>
            <w:right w:val="none" w:sz="0" w:space="0" w:color="auto"/>
          </w:divBdr>
          <w:divsChild>
            <w:div w:id="15026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91392">
      <w:bodyDiv w:val="1"/>
      <w:marLeft w:val="0"/>
      <w:marRight w:val="0"/>
      <w:marTop w:val="0"/>
      <w:marBottom w:val="0"/>
      <w:divBdr>
        <w:top w:val="none" w:sz="0" w:space="0" w:color="auto"/>
        <w:left w:val="none" w:sz="0" w:space="0" w:color="auto"/>
        <w:bottom w:val="none" w:sz="0" w:space="0" w:color="auto"/>
        <w:right w:val="none" w:sz="0" w:space="0" w:color="auto"/>
      </w:divBdr>
      <w:divsChild>
        <w:div w:id="789517786">
          <w:marLeft w:val="0"/>
          <w:marRight w:val="0"/>
          <w:marTop w:val="0"/>
          <w:marBottom w:val="0"/>
          <w:divBdr>
            <w:top w:val="none" w:sz="0" w:space="0" w:color="auto"/>
            <w:left w:val="none" w:sz="0" w:space="0" w:color="auto"/>
            <w:bottom w:val="none" w:sz="0" w:space="0" w:color="auto"/>
            <w:right w:val="none" w:sz="0" w:space="0" w:color="auto"/>
          </w:divBdr>
          <w:divsChild>
            <w:div w:id="1243951969">
              <w:marLeft w:val="0"/>
              <w:marRight w:val="0"/>
              <w:marTop w:val="0"/>
              <w:marBottom w:val="0"/>
              <w:divBdr>
                <w:top w:val="none" w:sz="0" w:space="0" w:color="auto"/>
                <w:left w:val="none" w:sz="0" w:space="0" w:color="auto"/>
                <w:bottom w:val="none" w:sz="0" w:space="0" w:color="auto"/>
                <w:right w:val="none" w:sz="0" w:space="0" w:color="auto"/>
              </w:divBdr>
            </w:div>
            <w:div w:id="1902060127">
              <w:marLeft w:val="0"/>
              <w:marRight w:val="0"/>
              <w:marTop w:val="0"/>
              <w:marBottom w:val="0"/>
              <w:divBdr>
                <w:top w:val="none" w:sz="0" w:space="0" w:color="auto"/>
                <w:left w:val="none" w:sz="0" w:space="0" w:color="auto"/>
                <w:bottom w:val="none" w:sz="0" w:space="0" w:color="auto"/>
                <w:right w:val="none" w:sz="0" w:space="0" w:color="auto"/>
              </w:divBdr>
              <w:divsChild>
                <w:div w:id="1593397009">
                  <w:marLeft w:val="0"/>
                  <w:marRight w:val="0"/>
                  <w:marTop w:val="0"/>
                  <w:marBottom w:val="0"/>
                  <w:divBdr>
                    <w:top w:val="none" w:sz="0" w:space="0" w:color="auto"/>
                    <w:left w:val="none" w:sz="0" w:space="0" w:color="auto"/>
                    <w:bottom w:val="none" w:sz="0" w:space="0" w:color="auto"/>
                    <w:right w:val="none" w:sz="0" w:space="0" w:color="auto"/>
                  </w:divBdr>
                  <w:divsChild>
                    <w:div w:id="1400862554">
                      <w:marLeft w:val="0"/>
                      <w:marRight w:val="0"/>
                      <w:marTop w:val="0"/>
                      <w:marBottom w:val="0"/>
                      <w:divBdr>
                        <w:top w:val="none" w:sz="0" w:space="0" w:color="auto"/>
                        <w:left w:val="none" w:sz="0" w:space="0" w:color="auto"/>
                        <w:bottom w:val="none" w:sz="0" w:space="0" w:color="auto"/>
                        <w:right w:val="none" w:sz="0" w:space="0" w:color="auto"/>
                      </w:divBdr>
                      <w:divsChild>
                        <w:div w:id="514417573">
                          <w:marLeft w:val="0"/>
                          <w:marRight w:val="0"/>
                          <w:marTop w:val="0"/>
                          <w:marBottom w:val="0"/>
                          <w:divBdr>
                            <w:top w:val="none" w:sz="0" w:space="0" w:color="auto"/>
                            <w:left w:val="none" w:sz="0" w:space="0" w:color="auto"/>
                            <w:bottom w:val="none" w:sz="0" w:space="0" w:color="auto"/>
                            <w:right w:val="none" w:sz="0" w:space="0" w:color="auto"/>
                          </w:divBdr>
                          <w:divsChild>
                            <w:div w:id="1095858285">
                              <w:marLeft w:val="0"/>
                              <w:marRight w:val="0"/>
                              <w:marTop w:val="0"/>
                              <w:marBottom w:val="0"/>
                              <w:divBdr>
                                <w:top w:val="none" w:sz="0" w:space="0" w:color="auto"/>
                                <w:left w:val="none" w:sz="0" w:space="0" w:color="auto"/>
                                <w:bottom w:val="none" w:sz="0" w:space="0" w:color="auto"/>
                                <w:right w:val="none" w:sz="0" w:space="0" w:color="auto"/>
                              </w:divBdr>
                              <w:divsChild>
                                <w:div w:id="926958890">
                                  <w:marLeft w:val="0"/>
                                  <w:marRight w:val="0"/>
                                  <w:marTop w:val="0"/>
                                  <w:marBottom w:val="180"/>
                                  <w:divBdr>
                                    <w:top w:val="none" w:sz="0" w:space="0" w:color="auto"/>
                                    <w:left w:val="none" w:sz="0" w:space="0" w:color="auto"/>
                                    <w:bottom w:val="none" w:sz="0" w:space="0" w:color="auto"/>
                                    <w:right w:val="none" w:sz="0" w:space="0" w:color="auto"/>
                                  </w:divBdr>
                                </w:div>
                                <w:div w:id="271399648">
                                  <w:marLeft w:val="0"/>
                                  <w:marRight w:val="0"/>
                                  <w:marTop w:val="0"/>
                                  <w:marBottom w:val="1800"/>
                                  <w:divBdr>
                                    <w:top w:val="none" w:sz="0" w:space="0" w:color="auto"/>
                                    <w:left w:val="none" w:sz="0" w:space="0" w:color="auto"/>
                                    <w:bottom w:val="none" w:sz="0" w:space="0" w:color="auto"/>
                                    <w:right w:val="none" w:sz="0" w:space="0" w:color="auto"/>
                                  </w:divBdr>
                                  <w:divsChild>
                                    <w:div w:id="1566641957">
                                      <w:marLeft w:val="375"/>
                                      <w:marRight w:val="375"/>
                                      <w:marTop w:val="0"/>
                                      <w:marBottom w:val="225"/>
                                      <w:divBdr>
                                        <w:top w:val="none" w:sz="0" w:space="0" w:color="auto"/>
                                        <w:left w:val="none" w:sz="0" w:space="0" w:color="auto"/>
                                        <w:bottom w:val="none" w:sz="0" w:space="0" w:color="auto"/>
                                        <w:right w:val="none" w:sz="0" w:space="0" w:color="auto"/>
                                      </w:divBdr>
                                      <w:divsChild>
                                        <w:div w:id="1967278017">
                                          <w:marLeft w:val="0"/>
                                          <w:marRight w:val="0"/>
                                          <w:marTop w:val="0"/>
                                          <w:marBottom w:val="0"/>
                                          <w:divBdr>
                                            <w:top w:val="none" w:sz="0" w:space="0" w:color="auto"/>
                                            <w:left w:val="none" w:sz="0" w:space="0" w:color="auto"/>
                                            <w:bottom w:val="none" w:sz="0" w:space="0" w:color="auto"/>
                                            <w:right w:val="none" w:sz="0" w:space="0" w:color="auto"/>
                                          </w:divBdr>
                                          <w:divsChild>
                                            <w:div w:id="17606336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238163">
                                                  <w:marLeft w:val="-375"/>
                                                  <w:marRight w:val="0"/>
                                                  <w:marTop w:val="0"/>
                                                  <w:marBottom w:val="150"/>
                                                  <w:divBdr>
                                                    <w:top w:val="none" w:sz="0" w:space="0" w:color="auto"/>
                                                    <w:left w:val="none" w:sz="0" w:space="0" w:color="auto"/>
                                                    <w:bottom w:val="none" w:sz="0" w:space="0" w:color="auto"/>
                                                    <w:right w:val="none" w:sz="0" w:space="0" w:color="auto"/>
                                                  </w:divBdr>
                                                </w:div>
                                                <w:div w:id="212542083">
                                                  <w:marLeft w:val="0"/>
                                                  <w:marRight w:val="0"/>
                                                  <w:marTop w:val="75"/>
                                                  <w:marBottom w:val="225"/>
                                                  <w:divBdr>
                                                    <w:top w:val="none" w:sz="0" w:space="0" w:color="auto"/>
                                                    <w:left w:val="none" w:sz="0" w:space="0" w:color="auto"/>
                                                    <w:bottom w:val="none" w:sz="0" w:space="0" w:color="auto"/>
                                                    <w:right w:val="none" w:sz="0" w:space="0" w:color="auto"/>
                                                  </w:divBdr>
                                                </w:div>
                                                <w:div w:id="999044789">
                                                  <w:marLeft w:val="0"/>
                                                  <w:marRight w:val="0"/>
                                                  <w:marTop w:val="0"/>
                                                  <w:marBottom w:val="225"/>
                                                  <w:divBdr>
                                                    <w:top w:val="none" w:sz="0" w:space="0" w:color="auto"/>
                                                    <w:left w:val="none" w:sz="0" w:space="0" w:color="auto"/>
                                                    <w:bottom w:val="none" w:sz="0" w:space="0" w:color="auto"/>
                                                    <w:right w:val="none" w:sz="0" w:space="0" w:color="auto"/>
                                                  </w:divBdr>
                                                  <w:divsChild>
                                                    <w:div w:id="859254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24563">
          <w:marLeft w:val="0"/>
          <w:marRight w:val="0"/>
          <w:marTop w:val="0"/>
          <w:marBottom w:val="0"/>
          <w:divBdr>
            <w:top w:val="none" w:sz="0" w:space="0" w:color="auto"/>
            <w:left w:val="none" w:sz="0" w:space="0" w:color="auto"/>
            <w:bottom w:val="single" w:sz="6" w:space="0" w:color="DFDFDF"/>
            <w:right w:val="none" w:sz="0" w:space="0" w:color="auto"/>
          </w:divBdr>
          <w:divsChild>
            <w:div w:id="13527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8350">
      <w:bodyDiv w:val="1"/>
      <w:marLeft w:val="0"/>
      <w:marRight w:val="0"/>
      <w:marTop w:val="0"/>
      <w:marBottom w:val="0"/>
      <w:divBdr>
        <w:top w:val="none" w:sz="0" w:space="0" w:color="auto"/>
        <w:left w:val="none" w:sz="0" w:space="0" w:color="auto"/>
        <w:bottom w:val="none" w:sz="0" w:space="0" w:color="auto"/>
        <w:right w:val="none" w:sz="0" w:space="0" w:color="auto"/>
      </w:divBdr>
      <w:divsChild>
        <w:div w:id="1102609755">
          <w:marLeft w:val="0"/>
          <w:marRight w:val="0"/>
          <w:marTop w:val="0"/>
          <w:marBottom w:val="0"/>
          <w:divBdr>
            <w:top w:val="none" w:sz="0" w:space="0" w:color="auto"/>
            <w:left w:val="none" w:sz="0" w:space="0" w:color="auto"/>
            <w:bottom w:val="none" w:sz="0" w:space="0" w:color="auto"/>
            <w:right w:val="none" w:sz="0" w:space="0" w:color="auto"/>
          </w:divBdr>
          <w:divsChild>
            <w:div w:id="1596981564">
              <w:marLeft w:val="0"/>
              <w:marRight w:val="0"/>
              <w:marTop w:val="0"/>
              <w:marBottom w:val="0"/>
              <w:divBdr>
                <w:top w:val="none" w:sz="0" w:space="0" w:color="auto"/>
                <w:left w:val="none" w:sz="0" w:space="0" w:color="auto"/>
                <w:bottom w:val="none" w:sz="0" w:space="0" w:color="auto"/>
                <w:right w:val="none" w:sz="0" w:space="0" w:color="auto"/>
              </w:divBdr>
            </w:div>
            <w:div w:id="589041817">
              <w:marLeft w:val="0"/>
              <w:marRight w:val="0"/>
              <w:marTop w:val="0"/>
              <w:marBottom w:val="0"/>
              <w:divBdr>
                <w:top w:val="none" w:sz="0" w:space="0" w:color="auto"/>
                <w:left w:val="none" w:sz="0" w:space="0" w:color="auto"/>
                <w:bottom w:val="none" w:sz="0" w:space="0" w:color="auto"/>
                <w:right w:val="none" w:sz="0" w:space="0" w:color="auto"/>
              </w:divBdr>
              <w:divsChild>
                <w:div w:id="1912160308">
                  <w:marLeft w:val="0"/>
                  <w:marRight w:val="0"/>
                  <w:marTop w:val="0"/>
                  <w:marBottom w:val="0"/>
                  <w:divBdr>
                    <w:top w:val="none" w:sz="0" w:space="0" w:color="auto"/>
                    <w:left w:val="none" w:sz="0" w:space="0" w:color="auto"/>
                    <w:bottom w:val="none" w:sz="0" w:space="0" w:color="auto"/>
                    <w:right w:val="none" w:sz="0" w:space="0" w:color="auto"/>
                  </w:divBdr>
                  <w:divsChild>
                    <w:div w:id="1673868855">
                      <w:marLeft w:val="0"/>
                      <w:marRight w:val="0"/>
                      <w:marTop w:val="0"/>
                      <w:marBottom w:val="0"/>
                      <w:divBdr>
                        <w:top w:val="none" w:sz="0" w:space="0" w:color="auto"/>
                        <w:left w:val="none" w:sz="0" w:space="0" w:color="auto"/>
                        <w:bottom w:val="none" w:sz="0" w:space="0" w:color="auto"/>
                        <w:right w:val="none" w:sz="0" w:space="0" w:color="auto"/>
                      </w:divBdr>
                      <w:divsChild>
                        <w:div w:id="25643176">
                          <w:marLeft w:val="0"/>
                          <w:marRight w:val="0"/>
                          <w:marTop w:val="0"/>
                          <w:marBottom w:val="0"/>
                          <w:divBdr>
                            <w:top w:val="none" w:sz="0" w:space="0" w:color="auto"/>
                            <w:left w:val="none" w:sz="0" w:space="0" w:color="auto"/>
                            <w:bottom w:val="none" w:sz="0" w:space="0" w:color="auto"/>
                            <w:right w:val="none" w:sz="0" w:space="0" w:color="auto"/>
                          </w:divBdr>
                          <w:divsChild>
                            <w:div w:id="101148546">
                              <w:marLeft w:val="0"/>
                              <w:marRight w:val="0"/>
                              <w:marTop w:val="0"/>
                              <w:marBottom w:val="0"/>
                              <w:divBdr>
                                <w:top w:val="none" w:sz="0" w:space="0" w:color="auto"/>
                                <w:left w:val="none" w:sz="0" w:space="0" w:color="auto"/>
                                <w:bottom w:val="none" w:sz="0" w:space="0" w:color="auto"/>
                                <w:right w:val="none" w:sz="0" w:space="0" w:color="auto"/>
                              </w:divBdr>
                              <w:divsChild>
                                <w:div w:id="1945652050">
                                  <w:marLeft w:val="0"/>
                                  <w:marRight w:val="0"/>
                                  <w:marTop w:val="0"/>
                                  <w:marBottom w:val="180"/>
                                  <w:divBdr>
                                    <w:top w:val="none" w:sz="0" w:space="0" w:color="auto"/>
                                    <w:left w:val="none" w:sz="0" w:space="0" w:color="auto"/>
                                    <w:bottom w:val="none" w:sz="0" w:space="0" w:color="auto"/>
                                    <w:right w:val="none" w:sz="0" w:space="0" w:color="auto"/>
                                  </w:divBdr>
                                </w:div>
                                <w:div w:id="896356428">
                                  <w:marLeft w:val="0"/>
                                  <w:marRight w:val="0"/>
                                  <w:marTop w:val="0"/>
                                  <w:marBottom w:val="1800"/>
                                  <w:divBdr>
                                    <w:top w:val="none" w:sz="0" w:space="0" w:color="auto"/>
                                    <w:left w:val="none" w:sz="0" w:space="0" w:color="auto"/>
                                    <w:bottom w:val="none" w:sz="0" w:space="0" w:color="auto"/>
                                    <w:right w:val="none" w:sz="0" w:space="0" w:color="auto"/>
                                  </w:divBdr>
                                  <w:divsChild>
                                    <w:div w:id="2123765256">
                                      <w:marLeft w:val="375"/>
                                      <w:marRight w:val="375"/>
                                      <w:marTop w:val="0"/>
                                      <w:marBottom w:val="225"/>
                                      <w:divBdr>
                                        <w:top w:val="none" w:sz="0" w:space="0" w:color="auto"/>
                                        <w:left w:val="none" w:sz="0" w:space="0" w:color="auto"/>
                                        <w:bottom w:val="none" w:sz="0" w:space="0" w:color="auto"/>
                                        <w:right w:val="none" w:sz="0" w:space="0" w:color="auto"/>
                                      </w:divBdr>
                                      <w:divsChild>
                                        <w:div w:id="231476615">
                                          <w:marLeft w:val="0"/>
                                          <w:marRight w:val="0"/>
                                          <w:marTop w:val="0"/>
                                          <w:marBottom w:val="0"/>
                                          <w:divBdr>
                                            <w:top w:val="none" w:sz="0" w:space="0" w:color="auto"/>
                                            <w:left w:val="none" w:sz="0" w:space="0" w:color="auto"/>
                                            <w:bottom w:val="none" w:sz="0" w:space="0" w:color="auto"/>
                                            <w:right w:val="none" w:sz="0" w:space="0" w:color="auto"/>
                                          </w:divBdr>
                                          <w:divsChild>
                                            <w:div w:id="16556465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5136791">
                                                  <w:marLeft w:val="-375"/>
                                                  <w:marRight w:val="0"/>
                                                  <w:marTop w:val="0"/>
                                                  <w:marBottom w:val="150"/>
                                                  <w:divBdr>
                                                    <w:top w:val="none" w:sz="0" w:space="0" w:color="auto"/>
                                                    <w:left w:val="none" w:sz="0" w:space="0" w:color="auto"/>
                                                    <w:bottom w:val="none" w:sz="0" w:space="0" w:color="auto"/>
                                                    <w:right w:val="none" w:sz="0" w:space="0" w:color="auto"/>
                                                  </w:divBdr>
                                                </w:div>
                                                <w:div w:id="1844664459">
                                                  <w:marLeft w:val="0"/>
                                                  <w:marRight w:val="0"/>
                                                  <w:marTop w:val="75"/>
                                                  <w:marBottom w:val="225"/>
                                                  <w:divBdr>
                                                    <w:top w:val="none" w:sz="0" w:space="0" w:color="auto"/>
                                                    <w:left w:val="none" w:sz="0" w:space="0" w:color="auto"/>
                                                    <w:bottom w:val="none" w:sz="0" w:space="0" w:color="auto"/>
                                                    <w:right w:val="none" w:sz="0" w:space="0" w:color="auto"/>
                                                  </w:divBdr>
                                                </w:div>
                                                <w:div w:id="1715620525">
                                                  <w:marLeft w:val="0"/>
                                                  <w:marRight w:val="0"/>
                                                  <w:marTop w:val="0"/>
                                                  <w:marBottom w:val="225"/>
                                                  <w:divBdr>
                                                    <w:top w:val="none" w:sz="0" w:space="0" w:color="auto"/>
                                                    <w:left w:val="none" w:sz="0" w:space="0" w:color="auto"/>
                                                    <w:bottom w:val="none" w:sz="0" w:space="0" w:color="auto"/>
                                                    <w:right w:val="none" w:sz="0" w:space="0" w:color="auto"/>
                                                  </w:divBdr>
                                                  <w:divsChild>
                                                    <w:div w:id="253769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317613">
          <w:marLeft w:val="0"/>
          <w:marRight w:val="0"/>
          <w:marTop w:val="0"/>
          <w:marBottom w:val="0"/>
          <w:divBdr>
            <w:top w:val="none" w:sz="0" w:space="0" w:color="auto"/>
            <w:left w:val="none" w:sz="0" w:space="0" w:color="auto"/>
            <w:bottom w:val="single" w:sz="6" w:space="0" w:color="DFDFDF"/>
            <w:right w:val="none" w:sz="0" w:space="0" w:color="auto"/>
          </w:divBdr>
          <w:divsChild>
            <w:div w:id="1158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1307">
      <w:bodyDiv w:val="1"/>
      <w:marLeft w:val="0"/>
      <w:marRight w:val="0"/>
      <w:marTop w:val="0"/>
      <w:marBottom w:val="0"/>
      <w:divBdr>
        <w:top w:val="none" w:sz="0" w:space="0" w:color="auto"/>
        <w:left w:val="none" w:sz="0" w:space="0" w:color="auto"/>
        <w:bottom w:val="none" w:sz="0" w:space="0" w:color="auto"/>
        <w:right w:val="none" w:sz="0" w:space="0" w:color="auto"/>
      </w:divBdr>
      <w:divsChild>
        <w:div w:id="1040933388">
          <w:marLeft w:val="0"/>
          <w:marRight w:val="0"/>
          <w:marTop w:val="0"/>
          <w:marBottom w:val="0"/>
          <w:divBdr>
            <w:top w:val="none" w:sz="0" w:space="0" w:color="auto"/>
            <w:left w:val="none" w:sz="0" w:space="0" w:color="auto"/>
            <w:bottom w:val="none" w:sz="0" w:space="0" w:color="auto"/>
            <w:right w:val="none" w:sz="0" w:space="0" w:color="auto"/>
          </w:divBdr>
          <w:divsChild>
            <w:div w:id="1433668899">
              <w:marLeft w:val="0"/>
              <w:marRight w:val="0"/>
              <w:marTop w:val="0"/>
              <w:marBottom w:val="0"/>
              <w:divBdr>
                <w:top w:val="none" w:sz="0" w:space="0" w:color="auto"/>
                <w:left w:val="none" w:sz="0" w:space="0" w:color="auto"/>
                <w:bottom w:val="none" w:sz="0" w:space="0" w:color="auto"/>
                <w:right w:val="none" w:sz="0" w:space="0" w:color="auto"/>
              </w:divBdr>
            </w:div>
            <w:div w:id="631180671">
              <w:marLeft w:val="0"/>
              <w:marRight w:val="0"/>
              <w:marTop w:val="0"/>
              <w:marBottom w:val="0"/>
              <w:divBdr>
                <w:top w:val="none" w:sz="0" w:space="0" w:color="auto"/>
                <w:left w:val="none" w:sz="0" w:space="0" w:color="auto"/>
                <w:bottom w:val="none" w:sz="0" w:space="0" w:color="auto"/>
                <w:right w:val="none" w:sz="0" w:space="0" w:color="auto"/>
              </w:divBdr>
              <w:divsChild>
                <w:div w:id="1354267557">
                  <w:marLeft w:val="0"/>
                  <w:marRight w:val="0"/>
                  <w:marTop w:val="0"/>
                  <w:marBottom w:val="0"/>
                  <w:divBdr>
                    <w:top w:val="none" w:sz="0" w:space="0" w:color="auto"/>
                    <w:left w:val="none" w:sz="0" w:space="0" w:color="auto"/>
                    <w:bottom w:val="none" w:sz="0" w:space="0" w:color="auto"/>
                    <w:right w:val="none" w:sz="0" w:space="0" w:color="auto"/>
                  </w:divBdr>
                  <w:divsChild>
                    <w:div w:id="2058775091">
                      <w:marLeft w:val="0"/>
                      <w:marRight w:val="0"/>
                      <w:marTop w:val="0"/>
                      <w:marBottom w:val="0"/>
                      <w:divBdr>
                        <w:top w:val="none" w:sz="0" w:space="0" w:color="auto"/>
                        <w:left w:val="none" w:sz="0" w:space="0" w:color="auto"/>
                        <w:bottom w:val="none" w:sz="0" w:space="0" w:color="auto"/>
                        <w:right w:val="none" w:sz="0" w:space="0" w:color="auto"/>
                      </w:divBdr>
                      <w:divsChild>
                        <w:div w:id="752581283">
                          <w:marLeft w:val="0"/>
                          <w:marRight w:val="0"/>
                          <w:marTop w:val="0"/>
                          <w:marBottom w:val="0"/>
                          <w:divBdr>
                            <w:top w:val="none" w:sz="0" w:space="0" w:color="auto"/>
                            <w:left w:val="none" w:sz="0" w:space="0" w:color="auto"/>
                            <w:bottom w:val="none" w:sz="0" w:space="0" w:color="auto"/>
                            <w:right w:val="none" w:sz="0" w:space="0" w:color="auto"/>
                          </w:divBdr>
                          <w:divsChild>
                            <w:div w:id="357044930">
                              <w:marLeft w:val="0"/>
                              <w:marRight w:val="0"/>
                              <w:marTop w:val="0"/>
                              <w:marBottom w:val="0"/>
                              <w:divBdr>
                                <w:top w:val="none" w:sz="0" w:space="0" w:color="auto"/>
                                <w:left w:val="none" w:sz="0" w:space="0" w:color="auto"/>
                                <w:bottom w:val="none" w:sz="0" w:space="0" w:color="auto"/>
                                <w:right w:val="none" w:sz="0" w:space="0" w:color="auto"/>
                              </w:divBdr>
                              <w:divsChild>
                                <w:div w:id="1903059307">
                                  <w:marLeft w:val="0"/>
                                  <w:marRight w:val="0"/>
                                  <w:marTop w:val="0"/>
                                  <w:marBottom w:val="180"/>
                                  <w:divBdr>
                                    <w:top w:val="none" w:sz="0" w:space="0" w:color="auto"/>
                                    <w:left w:val="none" w:sz="0" w:space="0" w:color="auto"/>
                                    <w:bottom w:val="none" w:sz="0" w:space="0" w:color="auto"/>
                                    <w:right w:val="none" w:sz="0" w:space="0" w:color="auto"/>
                                  </w:divBdr>
                                </w:div>
                                <w:div w:id="121682090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99271">
          <w:marLeft w:val="0"/>
          <w:marRight w:val="0"/>
          <w:marTop w:val="0"/>
          <w:marBottom w:val="0"/>
          <w:divBdr>
            <w:top w:val="none" w:sz="0" w:space="0" w:color="auto"/>
            <w:left w:val="none" w:sz="0" w:space="0" w:color="auto"/>
            <w:bottom w:val="single" w:sz="6" w:space="0" w:color="DFDFDF"/>
            <w:right w:val="none" w:sz="0" w:space="0" w:color="auto"/>
          </w:divBdr>
          <w:divsChild>
            <w:div w:id="20287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33804">
      <w:bodyDiv w:val="1"/>
      <w:marLeft w:val="0"/>
      <w:marRight w:val="0"/>
      <w:marTop w:val="0"/>
      <w:marBottom w:val="0"/>
      <w:divBdr>
        <w:top w:val="none" w:sz="0" w:space="0" w:color="auto"/>
        <w:left w:val="none" w:sz="0" w:space="0" w:color="auto"/>
        <w:bottom w:val="none" w:sz="0" w:space="0" w:color="auto"/>
        <w:right w:val="none" w:sz="0" w:space="0" w:color="auto"/>
      </w:divBdr>
      <w:divsChild>
        <w:div w:id="544176657">
          <w:marLeft w:val="0"/>
          <w:marRight w:val="0"/>
          <w:marTop w:val="0"/>
          <w:marBottom w:val="0"/>
          <w:divBdr>
            <w:top w:val="none" w:sz="0" w:space="0" w:color="auto"/>
            <w:left w:val="none" w:sz="0" w:space="0" w:color="auto"/>
            <w:bottom w:val="none" w:sz="0" w:space="0" w:color="auto"/>
            <w:right w:val="none" w:sz="0" w:space="0" w:color="auto"/>
          </w:divBdr>
          <w:divsChild>
            <w:div w:id="182477230">
              <w:marLeft w:val="0"/>
              <w:marRight w:val="0"/>
              <w:marTop w:val="0"/>
              <w:marBottom w:val="0"/>
              <w:divBdr>
                <w:top w:val="none" w:sz="0" w:space="0" w:color="auto"/>
                <w:left w:val="none" w:sz="0" w:space="0" w:color="auto"/>
                <w:bottom w:val="none" w:sz="0" w:space="0" w:color="auto"/>
                <w:right w:val="none" w:sz="0" w:space="0" w:color="auto"/>
              </w:divBdr>
            </w:div>
            <w:div w:id="1526559162">
              <w:marLeft w:val="0"/>
              <w:marRight w:val="0"/>
              <w:marTop w:val="0"/>
              <w:marBottom w:val="0"/>
              <w:divBdr>
                <w:top w:val="none" w:sz="0" w:space="0" w:color="auto"/>
                <w:left w:val="none" w:sz="0" w:space="0" w:color="auto"/>
                <w:bottom w:val="none" w:sz="0" w:space="0" w:color="auto"/>
                <w:right w:val="none" w:sz="0" w:space="0" w:color="auto"/>
              </w:divBdr>
              <w:divsChild>
                <w:div w:id="460609835">
                  <w:marLeft w:val="0"/>
                  <w:marRight w:val="0"/>
                  <w:marTop w:val="0"/>
                  <w:marBottom w:val="0"/>
                  <w:divBdr>
                    <w:top w:val="none" w:sz="0" w:space="0" w:color="auto"/>
                    <w:left w:val="none" w:sz="0" w:space="0" w:color="auto"/>
                    <w:bottom w:val="none" w:sz="0" w:space="0" w:color="auto"/>
                    <w:right w:val="none" w:sz="0" w:space="0" w:color="auto"/>
                  </w:divBdr>
                  <w:divsChild>
                    <w:div w:id="992682197">
                      <w:marLeft w:val="0"/>
                      <w:marRight w:val="0"/>
                      <w:marTop w:val="0"/>
                      <w:marBottom w:val="0"/>
                      <w:divBdr>
                        <w:top w:val="none" w:sz="0" w:space="0" w:color="auto"/>
                        <w:left w:val="none" w:sz="0" w:space="0" w:color="auto"/>
                        <w:bottom w:val="none" w:sz="0" w:space="0" w:color="auto"/>
                        <w:right w:val="none" w:sz="0" w:space="0" w:color="auto"/>
                      </w:divBdr>
                      <w:divsChild>
                        <w:div w:id="1734232267">
                          <w:marLeft w:val="0"/>
                          <w:marRight w:val="0"/>
                          <w:marTop w:val="0"/>
                          <w:marBottom w:val="0"/>
                          <w:divBdr>
                            <w:top w:val="none" w:sz="0" w:space="0" w:color="auto"/>
                            <w:left w:val="none" w:sz="0" w:space="0" w:color="auto"/>
                            <w:bottom w:val="none" w:sz="0" w:space="0" w:color="auto"/>
                            <w:right w:val="none" w:sz="0" w:space="0" w:color="auto"/>
                          </w:divBdr>
                          <w:divsChild>
                            <w:div w:id="1456169103">
                              <w:marLeft w:val="0"/>
                              <w:marRight w:val="0"/>
                              <w:marTop w:val="0"/>
                              <w:marBottom w:val="0"/>
                              <w:divBdr>
                                <w:top w:val="none" w:sz="0" w:space="0" w:color="auto"/>
                                <w:left w:val="none" w:sz="0" w:space="0" w:color="auto"/>
                                <w:bottom w:val="none" w:sz="0" w:space="0" w:color="auto"/>
                                <w:right w:val="none" w:sz="0" w:space="0" w:color="auto"/>
                              </w:divBdr>
                              <w:divsChild>
                                <w:div w:id="2146388533">
                                  <w:marLeft w:val="0"/>
                                  <w:marRight w:val="0"/>
                                  <w:marTop w:val="0"/>
                                  <w:marBottom w:val="180"/>
                                  <w:divBdr>
                                    <w:top w:val="none" w:sz="0" w:space="0" w:color="auto"/>
                                    <w:left w:val="none" w:sz="0" w:space="0" w:color="auto"/>
                                    <w:bottom w:val="none" w:sz="0" w:space="0" w:color="auto"/>
                                    <w:right w:val="none" w:sz="0" w:space="0" w:color="auto"/>
                                  </w:divBdr>
                                </w:div>
                                <w:div w:id="1941060998">
                                  <w:marLeft w:val="0"/>
                                  <w:marRight w:val="0"/>
                                  <w:marTop w:val="0"/>
                                  <w:marBottom w:val="1800"/>
                                  <w:divBdr>
                                    <w:top w:val="none" w:sz="0" w:space="0" w:color="auto"/>
                                    <w:left w:val="none" w:sz="0" w:space="0" w:color="auto"/>
                                    <w:bottom w:val="none" w:sz="0" w:space="0" w:color="auto"/>
                                    <w:right w:val="none" w:sz="0" w:space="0" w:color="auto"/>
                                  </w:divBdr>
                                  <w:divsChild>
                                    <w:div w:id="19066492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70970046">
                                          <w:marLeft w:val="-375"/>
                                          <w:marRight w:val="0"/>
                                          <w:marTop w:val="0"/>
                                          <w:marBottom w:val="240"/>
                                          <w:divBdr>
                                            <w:top w:val="none" w:sz="0" w:space="0" w:color="auto"/>
                                            <w:left w:val="none" w:sz="0" w:space="0" w:color="auto"/>
                                            <w:bottom w:val="none" w:sz="0" w:space="0" w:color="auto"/>
                                            <w:right w:val="none" w:sz="0" w:space="0" w:color="auto"/>
                                          </w:divBdr>
                                        </w:div>
                                        <w:div w:id="457990954">
                                          <w:marLeft w:val="0"/>
                                          <w:marRight w:val="0"/>
                                          <w:marTop w:val="0"/>
                                          <w:marBottom w:val="0"/>
                                          <w:divBdr>
                                            <w:top w:val="none" w:sz="0" w:space="0" w:color="auto"/>
                                            <w:left w:val="none" w:sz="0" w:space="0" w:color="auto"/>
                                            <w:bottom w:val="none" w:sz="0" w:space="0" w:color="auto"/>
                                            <w:right w:val="none" w:sz="0" w:space="0" w:color="auto"/>
                                          </w:divBdr>
                                          <w:divsChild>
                                            <w:div w:id="17686904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638481">
          <w:marLeft w:val="0"/>
          <w:marRight w:val="0"/>
          <w:marTop w:val="0"/>
          <w:marBottom w:val="0"/>
          <w:divBdr>
            <w:top w:val="none" w:sz="0" w:space="0" w:color="auto"/>
            <w:left w:val="none" w:sz="0" w:space="0" w:color="auto"/>
            <w:bottom w:val="single" w:sz="6" w:space="0" w:color="DFDFDF"/>
            <w:right w:val="none" w:sz="0" w:space="0" w:color="auto"/>
          </w:divBdr>
          <w:divsChild>
            <w:div w:id="20659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7508">
      <w:bodyDiv w:val="1"/>
      <w:marLeft w:val="0"/>
      <w:marRight w:val="0"/>
      <w:marTop w:val="0"/>
      <w:marBottom w:val="0"/>
      <w:divBdr>
        <w:top w:val="none" w:sz="0" w:space="0" w:color="auto"/>
        <w:left w:val="none" w:sz="0" w:space="0" w:color="auto"/>
        <w:bottom w:val="none" w:sz="0" w:space="0" w:color="auto"/>
        <w:right w:val="none" w:sz="0" w:space="0" w:color="auto"/>
      </w:divBdr>
      <w:divsChild>
        <w:div w:id="1252081587">
          <w:marLeft w:val="0"/>
          <w:marRight w:val="0"/>
          <w:marTop w:val="0"/>
          <w:marBottom w:val="0"/>
          <w:divBdr>
            <w:top w:val="none" w:sz="0" w:space="0" w:color="auto"/>
            <w:left w:val="none" w:sz="0" w:space="0" w:color="auto"/>
            <w:bottom w:val="none" w:sz="0" w:space="0" w:color="auto"/>
            <w:right w:val="none" w:sz="0" w:space="0" w:color="auto"/>
          </w:divBdr>
          <w:divsChild>
            <w:div w:id="363940415">
              <w:marLeft w:val="0"/>
              <w:marRight w:val="0"/>
              <w:marTop w:val="0"/>
              <w:marBottom w:val="0"/>
              <w:divBdr>
                <w:top w:val="none" w:sz="0" w:space="0" w:color="auto"/>
                <w:left w:val="none" w:sz="0" w:space="0" w:color="auto"/>
                <w:bottom w:val="none" w:sz="0" w:space="0" w:color="auto"/>
                <w:right w:val="none" w:sz="0" w:space="0" w:color="auto"/>
              </w:divBdr>
            </w:div>
            <w:div w:id="420445194">
              <w:marLeft w:val="0"/>
              <w:marRight w:val="0"/>
              <w:marTop w:val="0"/>
              <w:marBottom w:val="0"/>
              <w:divBdr>
                <w:top w:val="none" w:sz="0" w:space="0" w:color="auto"/>
                <w:left w:val="none" w:sz="0" w:space="0" w:color="auto"/>
                <w:bottom w:val="none" w:sz="0" w:space="0" w:color="auto"/>
                <w:right w:val="none" w:sz="0" w:space="0" w:color="auto"/>
              </w:divBdr>
              <w:divsChild>
                <w:div w:id="305594896">
                  <w:marLeft w:val="0"/>
                  <w:marRight w:val="0"/>
                  <w:marTop w:val="0"/>
                  <w:marBottom w:val="0"/>
                  <w:divBdr>
                    <w:top w:val="none" w:sz="0" w:space="0" w:color="auto"/>
                    <w:left w:val="none" w:sz="0" w:space="0" w:color="auto"/>
                    <w:bottom w:val="none" w:sz="0" w:space="0" w:color="auto"/>
                    <w:right w:val="none" w:sz="0" w:space="0" w:color="auto"/>
                  </w:divBdr>
                  <w:divsChild>
                    <w:div w:id="322204233">
                      <w:marLeft w:val="0"/>
                      <w:marRight w:val="0"/>
                      <w:marTop w:val="0"/>
                      <w:marBottom w:val="0"/>
                      <w:divBdr>
                        <w:top w:val="none" w:sz="0" w:space="0" w:color="auto"/>
                        <w:left w:val="none" w:sz="0" w:space="0" w:color="auto"/>
                        <w:bottom w:val="none" w:sz="0" w:space="0" w:color="auto"/>
                        <w:right w:val="none" w:sz="0" w:space="0" w:color="auto"/>
                      </w:divBdr>
                      <w:divsChild>
                        <w:div w:id="1373772752">
                          <w:marLeft w:val="0"/>
                          <w:marRight w:val="0"/>
                          <w:marTop w:val="0"/>
                          <w:marBottom w:val="0"/>
                          <w:divBdr>
                            <w:top w:val="none" w:sz="0" w:space="0" w:color="auto"/>
                            <w:left w:val="none" w:sz="0" w:space="0" w:color="auto"/>
                            <w:bottom w:val="none" w:sz="0" w:space="0" w:color="auto"/>
                            <w:right w:val="none" w:sz="0" w:space="0" w:color="auto"/>
                          </w:divBdr>
                          <w:divsChild>
                            <w:div w:id="1353804082">
                              <w:marLeft w:val="0"/>
                              <w:marRight w:val="0"/>
                              <w:marTop w:val="0"/>
                              <w:marBottom w:val="0"/>
                              <w:divBdr>
                                <w:top w:val="none" w:sz="0" w:space="0" w:color="auto"/>
                                <w:left w:val="none" w:sz="0" w:space="0" w:color="auto"/>
                                <w:bottom w:val="none" w:sz="0" w:space="0" w:color="auto"/>
                                <w:right w:val="none" w:sz="0" w:space="0" w:color="auto"/>
                              </w:divBdr>
                              <w:divsChild>
                                <w:div w:id="2133817377">
                                  <w:marLeft w:val="0"/>
                                  <w:marRight w:val="0"/>
                                  <w:marTop w:val="0"/>
                                  <w:marBottom w:val="180"/>
                                  <w:divBdr>
                                    <w:top w:val="none" w:sz="0" w:space="0" w:color="auto"/>
                                    <w:left w:val="none" w:sz="0" w:space="0" w:color="auto"/>
                                    <w:bottom w:val="none" w:sz="0" w:space="0" w:color="auto"/>
                                    <w:right w:val="none" w:sz="0" w:space="0" w:color="auto"/>
                                  </w:divBdr>
                                </w:div>
                                <w:div w:id="1443115267">
                                  <w:marLeft w:val="0"/>
                                  <w:marRight w:val="0"/>
                                  <w:marTop w:val="0"/>
                                  <w:marBottom w:val="1800"/>
                                  <w:divBdr>
                                    <w:top w:val="none" w:sz="0" w:space="0" w:color="auto"/>
                                    <w:left w:val="none" w:sz="0" w:space="0" w:color="auto"/>
                                    <w:bottom w:val="none" w:sz="0" w:space="0" w:color="auto"/>
                                    <w:right w:val="none" w:sz="0" w:space="0" w:color="auto"/>
                                  </w:divBdr>
                                  <w:divsChild>
                                    <w:div w:id="1672834625">
                                      <w:marLeft w:val="375"/>
                                      <w:marRight w:val="375"/>
                                      <w:marTop w:val="0"/>
                                      <w:marBottom w:val="225"/>
                                      <w:divBdr>
                                        <w:top w:val="none" w:sz="0" w:space="0" w:color="auto"/>
                                        <w:left w:val="none" w:sz="0" w:space="0" w:color="auto"/>
                                        <w:bottom w:val="none" w:sz="0" w:space="0" w:color="auto"/>
                                        <w:right w:val="none" w:sz="0" w:space="0" w:color="auto"/>
                                      </w:divBdr>
                                      <w:divsChild>
                                        <w:div w:id="2109617925">
                                          <w:marLeft w:val="0"/>
                                          <w:marRight w:val="0"/>
                                          <w:marTop w:val="0"/>
                                          <w:marBottom w:val="0"/>
                                          <w:divBdr>
                                            <w:top w:val="none" w:sz="0" w:space="0" w:color="auto"/>
                                            <w:left w:val="none" w:sz="0" w:space="0" w:color="auto"/>
                                            <w:bottom w:val="none" w:sz="0" w:space="0" w:color="auto"/>
                                            <w:right w:val="none" w:sz="0" w:space="0" w:color="auto"/>
                                          </w:divBdr>
                                          <w:divsChild>
                                            <w:div w:id="18652480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7741141">
                                                  <w:marLeft w:val="-375"/>
                                                  <w:marRight w:val="0"/>
                                                  <w:marTop w:val="0"/>
                                                  <w:marBottom w:val="150"/>
                                                  <w:divBdr>
                                                    <w:top w:val="none" w:sz="0" w:space="0" w:color="auto"/>
                                                    <w:left w:val="none" w:sz="0" w:space="0" w:color="auto"/>
                                                    <w:bottom w:val="none" w:sz="0" w:space="0" w:color="auto"/>
                                                    <w:right w:val="none" w:sz="0" w:space="0" w:color="auto"/>
                                                  </w:divBdr>
                                                </w:div>
                                                <w:div w:id="1458064427">
                                                  <w:marLeft w:val="0"/>
                                                  <w:marRight w:val="0"/>
                                                  <w:marTop w:val="75"/>
                                                  <w:marBottom w:val="225"/>
                                                  <w:divBdr>
                                                    <w:top w:val="none" w:sz="0" w:space="0" w:color="auto"/>
                                                    <w:left w:val="none" w:sz="0" w:space="0" w:color="auto"/>
                                                    <w:bottom w:val="none" w:sz="0" w:space="0" w:color="auto"/>
                                                    <w:right w:val="none" w:sz="0" w:space="0" w:color="auto"/>
                                                  </w:divBdr>
                                                </w:div>
                                                <w:div w:id="666832253">
                                                  <w:marLeft w:val="0"/>
                                                  <w:marRight w:val="0"/>
                                                  <w:marTop w:val="0"/>
                                                  <w:marBottom w:val="225"/>
                                                  <w:divBdr>
                                                    <w:top w:val="none" w:sz="0" w:space="0" w:color="auto"/>
                                                    <w:left w:val="none" w:sz="0" w:space="0" w:color="auto"/>
                                                    <w:bottom w:val="none" w:sz="0" w:space="0" w:color="auto"/>
                                                    <w:right w:val="none" w:sz="0" w:space="0" w:color="auto"/>
                                                  </w:divBdr>
                                                  <w:divsChild>
                                                    <w:div w:id="6684835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873648">
          <w:marLeft w:val="0"/>
          <w:marRight w:val="0"/>
          <w:marTop w:val="0"/>
          <w:marBottom w:val="0"/>
          <w:divBdr>
            <w:top w:val="none" w:sz="0" w:space="0" w:color="auto"/>
            <w:left w:val="none" w:sz="0" w:space="0" w:color="auto"/>
            <w:bottom w:val="single" w:sz="6" w:space="0" w:color="DFDFDF"/>
            <w:right w:val="none" w:sz="0" w:space="0" w:color="auto"/>
          </w:divBdr>
          <w:divsChild>
            <w:div w:id="13392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49496">
      <w:bodyDiv w:val="1"/>
      <w:marLeft w:val="0"/>
      <w:marRight w:val="0"/>
      <w:marTop w:val="0"/>
      <w:marBottom w:val="0"/>
      <w:divBdr>
        <w:top w:val="none" w:sz="0" w:space="0" w:color="auto"/>
        <w:left w:val="none" w:sz="0" w:space="0" w:color="auto"/>
        <w:bottom w:val="none" w:sz="0" w:space="0" w:color="auto"/>
        <w:right w:val="none" w:sz="0" w:space="0" w:color="auto"/>
      </w:divBdr>
      <w:divsChild>
        <w:div w:id="287514107">
          <w:marLeft w:val="0"/>
          <w:marRight w:val="0"/>
          <w:marTop w:val="0"/>
          <w:marBottom w:val="0"/>
          <w:divBdr>
            <w:top w:val="none" w:sz="0" w:space="0" w:color="auto"/>
            <w:left w:val="none" w:sz="0" w:space="0" w:color="auto"/>
            <w:bottom w:val="none" w:sz="0" w:space="0" w:color="auto"/>
            <w:right w:val="none" w:sz="0" w:space="0" w:color="auto"/>
          </w:divBdr>
          <w:divsChild>
            <w:div w:id="1331249406">
              <w:marLeft w:val="0"/>
              <w:marRight w:val="0"/>
              <w:marTop w:val="0"/>
              <w:marBottom w:val="0"/>
              <w:divBdr>
                <w:top w:val="none" w:sz="0" w:space="0" w:color="auto"/>
                <w:left w:val="none" w:sz="0" w:space="0" w:color="auto"/>
                <w:bottom w:val="none" w:sz="0" w:space="0" w:color="auto"/>
                <w:right w:val="none" w:sz="0" w:space="0" w:color="auto"/>
              </w:divBdr>
            </w:div>
            <w:div w:id="874853667">
              <w:marLeft w:val="0"/>
              <w:marRight w:val="0"/>
              <w:marTop w:val="0"/>
              <w:marBottom w:val="0"/>
              <w:divBdr>
                <w:top w:val="none" w:sz="0" w:space="0" w:color="auto"/>
                <w:left w:val="none" w:sz="0" w:space="0" w:color="auto"/>
                <w:bottom w:val="none" w:sz="0" w:space="0" w:color="auto"/>
                <w:right w:val="none" w:sz="0" w:space="0" w:color="auto"/>
              </w:divBdr>
              <w:divsChild>
                <w:div w:id="1147166841">
                  <w:marLeft w:val="0"/>
                  <w:marRight w:val="0"/>
                  <w:marTop w:val="0"/>
                  <w:marBottom w:val="0"/>
                  <w:divBdr>
                    <w:top w:val="none" w:sz="0" w:space="0" w:color="auto"/>
                    <w:left w:val="none" w:sz="0" w:space="0" w:color="auto"/>
                    <w:bottom w:val="none" w:sz="0" w:space="0" w:color="auto"/>
                    <w:right w:val="none" w:sz="0" w:space="0" w:color="auto"/>
                  </w:divBdr>
                  <w:divsChild>
                    <w:div w:id="549338835">
                      <w:marLeft w:val="0"/>
                      <w:marRight w:val="0"/>
                      <w:marTop w:val="0"/>
                      <w:marBottom w:val="0"/>
                      <w:divBdr>
                        <w:top w:val="none" w:sz="0" w:space="0" w:color="auto"/>
                        <w:left w:val="none" w:sz="0" w:space="0" w:color="auto"/>
                        <w:bottom w:val="none" w:sz="0" w:space="0" w:color="auto"/>
                        <w:right w:val="none" w:sz="0" w:space="0" w:color="auto"/>
                      </w:divBdr>
                      <w:divsChild>
                        <w:div w:id="1754205573">
                          <w:marLeft w:val="0"/>
                          <w:marRight w:val="0"/>
                          <w:marTop w:val="0"/>
                          <w:marBottom w:val="0"/>
                          <w:divBdr>
                            <w:top w:val="none" w:sz="0" w:space="0" w:color="auto"/>
                            <w:left w:val="none" w:sz="0" w:space="0" w:color="auto"/>
                            <w:bottom w:val="none" w:sz="0" w:space="0" w:color="auto"/>
                            <w:right w:val="none" w:sz="0" w:space="0" w:color="auto"/>
                          </w:divBdr>
                          <w:divsChild>
                            <w:div w:id="62487306">
                              <w:marLeft w:val="0"/>
                              <w:marRight w:val="0"/>
                              <w:marTop w:val="0"/>
                              <w:marBottom w:val="0"/>
                              <w:divBdr>
                                <w:top w:val="none" w:sz="0" w:space="0" w:color="auto"/>
                                <w:left w:val="none" w:sz="0" w:space="0" w:color="auto"/>
                                <w:bottom w:val="none" w:sz="0" w:space="0" w:color="auto"/>
                                <w:right w:val="none" w:sz="0" w:space="0" w:color="auto"/>
                              </w:divBdr>
                              <w:divsChild>
                                <w:div w:id="1915775698">
                                  <w:marLeft w:val="0"/>
                                  <w:marRight w:val="0"/>
                                  <w:marTop w:val="0"/>
                                  <w:marBottom w:val="180"/>
                                  <w:divBdr>
                                    <w:top w:val="none" w:sz="0" w:space="0" w:color="auto"/>
                                    <w:left w:val="none" w:sz="0" w:space="0" w:color="auto"/>
                                    <w:bottom w:val="none" w:sz="0" w:space="0" w:color="auto"/>
                                    <w:right w:val="none" w:sz="0" w:space="0" w:color="auto"/>
                                  </w:divBdr>
                                </w:div>
                                <w:div w:id="517356738">
                                  <w:marLeft w:val="0"/>
                                  <w:marRight w:val="0"/>
                                  <w:marTop w:val="0"/>
                                  <w:marBottom w:val="1800"/>
                                  <w:divBdr>
                                    <w:top w:val="none" w:sz="0" w:space="0" w:color="auto"/>
                                    <w:left w:val="none" w:sz="0" w:space="0" w:color="auto"/>
                                    <w:bottom w:val="none" w:sz="0" w:space="0" w:color="auto"/>
                                    <w:right w:val="none" w:sz="0" w:space="0" w:color="auto"/>
                                  </w:divBdr>
                                  <w:divsChild>
                                    <w:div w:id="679165461">
                                      <w:marLeft w:val="375"/>
                                      <w:marRight w:val="375"/>
                                      <w:marTop w:val="0"/>
                                      <w:marBottom w:val="225"/>
                                      <w:divBdr>
                                        <w:top w:val="none" w:sz="0" w:space="0" w:color="auto"/>
                                        <w:left w:val="none" w:sz="0" w:space="0" w:color="auto"/>
                                        <w:bottom w:val="none" w:sz="0" w:space="0" w:color="auto"/>
                                        <w:right w:val="none" w:sz="0" w:space="0" w:color="auto"/>
                                      </w:divBdr>
                                      <w:divsChild>
                                        <w:div w:id="2104721248">
                                          <w:marLeft w:val="0"/>
                                          <w:marRight w:val="0"/>
                                          <w:marTop w:val="0"/>
                                          <w:marBottom w:val="0"/>
                                          <w:divBdr>
                                            <w:top w:val="none" w:sz="0" w:space="0" w:color="auto"/>
                                            <w:left w:val="none" w:sz="0" w:space="0" w:color="auto"/>
                                            <w:bottom w:val="none" w:sz="0" w:space="0" w:color="auto"/>
                                            <w:right w:val="none" w:sz="0" w:space="0" w:color="auto"/>
                                          </w:divBdr>
                                          <w:divsChild>
                                            <w:div w:id="8863823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8163613">
                                                  <w:marLeft w:val="-375"/>
                                                  <w:marRight w:val="0"/>
                                                  <w:marTop w:val="0"/>
                                                  <w:marBottom w:val="150"/>
                                                  <w:divBdr>
                                                    <w:top w:val="none" w:sz="0" w:space="0" w:color="auto"/>
                                                    <w:left w:val="none" w:sz="0" w:space="0" w:color="auto"/>
                                                    <w:bottom w:val="none" w:sz="0" w:space="0" w:color="auto"/>
                                                    <w:right w:val="none" w:sz="0" w:space="0" w:color="auto"/>
                                                  </w:divBdr>
                                                </w:div>
                                                <w:div w:id="1967272603">
                                                  <w:marLeft w:val="0"/>
                                                  <w:marRight w:val="0"/>
                                                  <w:marTop w:val="75"/>
                                                  <w:marBottom w:val="225"/>
                                                  <w:divBdr>
                                                    <w:top w:val="none" w:sz="0" w:space="0" w:color="auto"/>
                                                    <w:left w:val="none" w:sz="0" w:space="0" w:color="auto"/>
                                                    <w:bottom w:val="none" w:sz="0" w:space="0" w:color="auto"/>
                                                    <w:right w:val="none" w:sz="0" w:space="0" w:color="auto"/>
                                                  </w:divBdr>
                                                </w:div>
                                                <w:div w:id="18683232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655550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16611301">
                                          <w:marLeft w:val="-375"/>
                                          <w:marRight w:val="0"/>
                                          <w:marTop w:val="0"/>
                                          <w:marBottom w:val="240"/>
                                          <w:divBdr>
                                            <w:top w:val="none" w:sz="0" w:space="0" w:color="auto"/>
                                            <w:left w:val="none" w:sz="0" w:space="0" w:color="auto"/>
                                            <w:bottom w:val="none" w:sz="0" w:space="0" w:color="auto"/>
                                            <w:right w:val="none" w:sz="0" w:space="0" w:color="auto"/>
                                          </w:divBdr>
                                          <w:divsChild>
                                            <w:div w:id="1213425051">
                                              <w:marLeft w:val="0"/>
                                              <w:marRight w:val="0"/>
                                              <w:marTop w:val="0"/>
                                              <w:marBottom w:val="0"/>
                                              <w:divBdr>
                                                <w:top w:val="none" w:sz="0" w:space="0" w:color="auto"/>
                                                <w:left w:val="none" w:sz="0" w:space="0" w:color="auto"/>
                                                <w:bottom w:val="none" w:sz="0" w:space="0" w:color="auto"/>
                                                <w:right w:val="none" w:sz="0" w:space="0" w:color="auto"/>
                                              </w:divBdr>
                                            </w:div>
                                          </w:divsChild>
                                        </w:div>
                                        <w:div w:id="1335380533">
                                          <w:marLeft w:val="0"/>
                                          <w:marRight w:val="0"/>
                                          <w:marTop w:val="0"/>
                                          <w:marBottom w:val="225"/>
                                          <w:divBdr>
                                            <w:top w:val="none" w:sz="0" w:space="0" w:color="auto"/>
                                            <w:left w:val="none" w:sz="0" w:space="0" w:color="auto"/>
                                            <w:bottom w:val="none" w:sz="0" w:space="0" w:color="auto"/>
                                            <w:right w:val="none" w:sz="0" w:space="0" w:color="auto"/>
                                          </w:divBdr>
                                          <w:divsChild>
                                            <w:div w:id="939409845">
                                              <w:marLeft w:val="0"/>
                                              <w:marRight w:val="0"/>
                                              <w:marTop w:val="0"/>
                                              <w:marBottom w:val="0"/>
                                              <w:divBdr>
                                                <w:top w:val="none" w:sz="0" w:space="0" w:color="auto"/>
                                                <w:left w:val="none" w:sz="0" w:space="0" w:color="auto"/>
                                                <w:bottom w:val="none" w:sz="0" w:space="0" w:color="auto"/>
                                                <w:right w:val="none" w:sz="0" w:space="0" w:color="auto"/>
                                              </w:divBdr>
                                              <w:divsChild>
                                                <w:div w:id="19981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7188455">
          <w:marLeft w:val="0"/>
          <w:marRight w:val="0"/>
          <w:marTop w:val="0"/>
          <w:marBottom w:val="0"/>
          <w:divBdr>
            <w:top w:val="none" w:sz="0" w:space="0" w:color="auto"/>
            <w:left w:val="none" w:sz="0" w:space="0" w:color="auto"/>
            <w:bottom w:val="single" w:sz="6" w:space="0" w:color="DFDFDF"/>
            <w:right w:val="none" w:sz="0" w:space="0" w:color="auto"/>
          </w:divBdr>
          <w:divsChild>
            <w:div w:id="11085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7522">
      <w:bodyDiv w:val="1"/>
      <w:marLeft w:val="0"/>
      <w:marRight w:val="0"/>
      <w:marTop w:val="0"/>
      <w:marBottom w:val="0"/>
      <w:divBdr>
        <w:top w:val="none" w:sz="0" w:space="0" w:color="auto"/>
        <w:left w:val="none" w:sz="0" w:space="0" w:color="auto"/>
        <w:bottom w:val="none" w:sz="0" w:space="0" w:color="auto"/>
        <w:right w:val="none" w:sz="0" w:space="0" w:color="auto"/>
      </w:divBdr>
      <w:divsChild>
        <w:div w:id="1104349404">
          <w:marLeft w:val="0"/>
          <w:marRight w:val="0"/>
          <w:marTop w:val="0"/>
          <w:marBottom w:val="0"/>
          <w:divBdr>
            <w:top w:val="none" w:sz="0" w:space="0" w:color="auto"/>
            <w:left w:val="none" w:sz="0" w:space="0" w:color="auto"/>
            <w:bottom w:val="none" w:sz="0" w:space="0" w:color="auto"/>
            <w:right w:val="none" w:sz="0" w:space="0" w:color="auto"/>
          </w:divBdr>
          <w:divsChild>
            <w:div w:id="530194695">
              <w:marLeft w:val="0"/>
              <w:marRight w:val="0"/>
              <w:marTop w:val="0"/>
              <w:marBottom w:val="0"/>
              <w:divBdr>
                <w:top w:val="none" w:sz="0" w:space="0" w:color="auto"/>
                <w:left w:val="none" w:sz="0" w:space="0" w:color="auto"/>
                <w:bottom w:val="none" w:sz="0" w:space="0" w:color="auto"/>
                <w:right w:val="none" w:sz="0" w:space="0" w:color="auto"/>
              </w:divBdr>
            </w:div>
            <w:div w:id="312180129">
              <w:marLeft w:val="0"/>
              <w:marRight w:val="0"/>
              <w:marTop w:val="0"/>
              <w:marBottom w:val="0"/>
              <w:divBdr>
                <w:top w:val="none" w:sz="0" w:space="0" w:color="auto"/>
                <w:left w:val="none" w:sz="0" w:space="0" w:color="auto"/>
                <w:bottom w:val="none" w:sz="0" w:space="0" w:color="auto"/>
                <w:right w:val="none" w:sz="0" w:space="0" w:color="auto"/>
              </w:divBdr>
              <w:divsChild>
                <w:div w:id="803817357">
                  <w:marLeft w:val="0"/>
                  <w:marRight w:val="0"/>
                  <w:marTop w:val="0"/>
                  <w:marBottom w:val="0"/>
                  <w:divBdr>
                    <w:top w:val="none" w:sz="0" w:space="0" w:color="auto"/>
                    <w:left w:val="none" w:sz="0" w:space="0" w:color="auto"/>
                    <w:bottom w:val="none" w:sz="0" w:space="0" w:color="auto"/>
                    <w:right w:val="none" w:sz="0" w:space="0" w:color="auto"/>
                  </w:divBdr>
                  <w:divsChild>
                    <w:div w:id="1242182137">
                      <w:marLeft w:val="0"/>
                      <w:marRight w:val="0"/>
                      <w:marTop w:val="0"/>
                      <w:marBottom w:val="0"/>
                      <w:divBdr>
                        <w:top w:val="none" w:sz="0" w:space="0" w:color="auto"/>
                        <w:left w:val="none" w:sz="0" w:space="0" w:color="auto"/>
                        <w:bottom w:val="none" w:sz="0" w:space="0" w:color="auto"/>
                        <w:right w:val="none" w:sz="0" w:space="0" w:color="auto"/>
                      </w:divBdr>
                      <w:divsChild>
                        <w:div w:id="1488209129">
                          <w:marLeft w:val="0"/>
                          <w:marRight w:val="0"/>
                          <w:marTop w:val="0"/>
                          <w:marBottom w:val="0"/>
                          <w:divBdr>
                            <w:top w:val="none" w:sz="0" w:space="0" w:color="auto"/>
                            <w:left w:val="none" w:sz="0" w:space="0" w:color="auto"/>
                            <w:bottom w:val="none" w:sz="0" w:space="0" w:color="auto"/>
                            <w:right w:val="none" w:sz="0" w:space="0" w:color="auto"/>
                          </w:divBdr>
                          <w:divsChild>
                            <w:div w:id="1705475106">
                              <w:marLeft w:val="0"/>
                              <w:marRight w:val="0"/>
                              <w:marTop w:val="0"/>
                              <w:marBottom w:val="0"/>
                              <w:divBdr>
                                <w:top w:val="none" w:sz="0" w:space="0" w:color="auto"/>
                                <w:left w:val="none" w:sz="0" w:space="0" w:color="auto"/>
                                <w:bottom w:val="none" w:sz="0" w:space="0" w:color="auto"/>
                                <w:right w:val="none" w:sz="0" w:space="0" w:color="auto"/>
                              </w:divBdr>
                              <w:divsChild>
                                <w:div w:id="755828811">
                                  <w:marLeft w:val="0"/>
                                  <w:marRight w:val="0"/>
                                  <w:marTop w:val="0"/>
                                  <w:marBottom w:val="180"/>
                                  <w:divBdr>
                                    <w:top w:val="none" w:sz="0" w:space="0" w:color="auto"/>
                                    <w:left w:val="none" w:sz="0" w:space="0" w:color="auto"/>
                                    <w:bottom w:val="none" w:sz="0" w:space="0" w:color="auto"/>
                                    <w:right w:val="none" w:sz="0" w:space="0" w:color="auto"/>
                                  </w:divBdr>
                                </w:div>
                                <w:div w:id="87492970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5213">
          <w:marLeft w:val="0"/>
          <w:marRight w:val="0"/>
          <w:marTop w:val="0"/>
          <w:marBottom w:val="0"/>
          <w:divBdr>
            <w:top w:val="none" w:sz="0" w:space="0" w:color="auto"/>
            <w:left w:val="none" w:sz="0" w:space="0" w:color="auto"/>
            <w:bottom w:val="single" w:sz="6" w:space="0" w:color="DFDFDF"/>
            <w:right w:val="none" w:sz="0" w:space="0" w:color="auto"/>
          </w:divBdr>
          <w:divsChild>
            <w:div w:id="20273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38123">
      <w:bodyDiv w:val="1"/>
      <w:marLeft w:val="0"/>
      <w:marRight w:val="0"/>
      <w:marTop w:val="0"/>
      <w:marBottom w:val="0"/>
      <w:divBdr>
        <w:top w:val="none" w:sz="0" w:space="0" w:color="auto"/>
        <w:left w:val="none" w:sz="0" w:space="0" w:color="auto"/>
        <w:bottom w:val="none" w:sz="0" w:space="0" w:color="auto"/>
        <w:right w:val="none" w:sz="0" w:space="0" w:color="auto"/>
      </w:divBdr>
      <w:divsChild>
        <w:div w:id="1184393580">
          <w:marLeft w:val="0"/>
          <w:marRight w:val="0"/>
          <w:marTop w:val="0"/>
          <w:marBottom w:val="0"/>
          <w:divBdr>
            <w:top w:val="none" w:sz="0" w:space="0" w:color="auto"/>
            <w:left w:val="none" w:sz="0" w:space="0" w:color="auto"/>
            <w:bottom w:val="none" w:sz="0" w:space="0" w:color="auto"/>
            <w:right w:val="none" w:sz="0" w:space="0" w:color="auto"/>
          </w:divBdr>
          <w:divsChild>
            <w:div w:id="1986546139">
              <w:marLeft w:val="0"/>
              <w:marRight w:val="0"/>
              <w:marTop w:val="0"/>
              <w:marBottom w:val="0"/>
              <w:divBdr>
                <w:top w:val="none" w:sz="0" w:space="0" w:color="auto"/>
                <w:left w:val="none" w:sz="0" w:space="0" w:color="auto"/>
                <w:bottom w:val="none" w:sz="0" w:space="0" w:color="auto"/>
                <w:right w:val="none" w:sz="0" w:space="0" w:color="auto"/>
              </w:divBdr>
            </w:div>
            <w:div w:id="1789469493">
              <w:marLeft w:val="0"/>
              <w:marRight w:val="0"/>
              <w:marTop w:val="0"/>
              <w:marBottom w:val="0"/>
              <w:divBdr>
                <w:top w:val="none" w:sz="0" w:space="0" w:color="auto"/>
                <w:left w:val="none" w:sz="0" w:space="0" w:color="auto"/>
                <w:bottom w:val="none" w:sz="0" w:space="0" w:color="auto"/>
                <w:right w:val="none" w:sz="0" w:space="0" w:color="auto"/>
              </w:divBdr>
              <w:divsChild>
                <w:div w:id="2115665338">
                  <w:marLeft w:val="0"/>
                  <w:marRight w:val="0"/>
                  <w:marTop w:val="0"/>
                  <w:marBottom w:val="0"/>
                  <w:divBdr>
                    <w:top w:val="none" w:sz="0" w:space="0" w:color="auto"/>
                    <w:left w:val="none" w:sz="0" w:space="0" w:color="auto"/>
                    <w:bottom w:val="none" w:sz="0" w:space="0" w:color="auto"/>
                    <w:right w:val="none" w:sz="0" w:space="0" w:color="auto"/>
                  </w:divBdr>
                  <w:divsChild>
                    <w:div w:id="118307173">
                      <w:marLeft w:val="0"/>
                      <w:marRight w:val="0"/>
                      <w:marTop w:val="0"/>
                      <w:marBottom w:val="0"/>
                      <w:divBdr>
                        <w:top w:val="none" w:sz="0" w:space="0" w:color="auto"/>
                        <w:left w:val="none" w:sz="0" w:space="0" w:color="auto"/>
                        <w:bottom w:val="none" w:sz="0" w:space="0" w:color="auto"/>
                        <w:right w:val="none" w:sz="0" w:space="0" w:color="auto"/>
                      </w:divBdr>
                      <w:divsChild>
                        <w:div w:id="2100977134">
                          <w:marLeft w:val="0"/>
                          <w:marRight w:val="0"/>
                          <w:marTop w:val="0"/>
                          <w:marBottom w:val="0"/>
                          <w:divBdr>
                            <w:top w:val="none" w:sz="0" w:space="0" w:color="auto"/>
                            <w:left w:val="none" w:sz="0" w:space="0" w:color="auto"/>
                            <w:bottom w:val="none" w:sz="0" w:space="0" w:color="auto"/>
                            <w:right w:val="none" w:sz="0" w:space="0" w:color="auto"/>
                          </w:divBdr>
                          <w:divsChild>
                            <w:div w:id="1382943865">
                              <w:marLeft w:val="0"/>
                              <w:marRight w:val="0"/>
                              <w:marTop w:val="0"/>
                              <w:marBottom w:val="0"/>
                              <w:divBdr>
                                <w:top w:val="none" w:sz="0" w:space="0" w:color="auto"/>
                                <w:left w:val="none" w:sz="0" w:space="0" w:color="auto"/>
                                <w:bottom w:val="none" w:sz="0" w:space="0" w:color="auto"/>
                                <w:right w:val="none" w:sz="0" w:space="0" w:color="auto"/>
                              </w:divBdr>
                              <w:divsChild>
                                <w:div w:id="1936204469">
                                  <w:marLeft w:val="0"/>
                                  <w:marRight w:val="0"/>
                                  <w:marTop w:val="0"/>
                                  <w:marBottom w:val="180"/>
                                  <w:divBdr>
                                    <w:top w:val="none" w:sz="0" w:space="0" w:color="auto"/>
                                    <w:left w:val="none" w:sz="0" w:space="0" w:color="auto"/>
                                    <w:bottom w:val="none" w:sz="0" w:space="0" w:color="auto"/>
                                    <w:right w:val="none" w:sz="0" w:space="0" w:color="auto"/>
                                  </w:divBdr>
                                </w:div>
                                <w:div w:id="430703455">
                                  <w:marLeft w:val="0"/>
                                  <w:marRight w:val="0"/>
                                  <w:marTop w:val="0"/>
                                  <w:marBottom w:val="1800"/>
                                  <w:divBdr>
                                    <w:top w:val="none" w:sz="0" w:space="0" w:color="auto"/>
                                    <w:left w:val="none" w:sz="0" w:space="0" w:color="auto"/>
                                    <w:bottom w:val="none" w:sz="0" w:space="0" w:color="auto"/>
                                    <w:right w:val="none" w:sz="0" w:space="0" w:color="auto"/>
                                  </w:divBdr>
                                  <w:divsChild>
                                    <w:div w:id="6334096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94495132">
                                          <w:marLeft w:val="-375"/>
                                          <w:marRight w:val="0"/>
                                          <w:marTop w:val="0"/>
                                          <w:marBottom w:val="240"/>
                                          <w:divBdr>
                                            <w:top w:val="none" w:sz="0" w:space="0" w:color="auto"/>
                                            <w:left w:val="none" w:sz="0" w:space="0" w:color="auto"/>
                                            <w:bottom w:val="none" w:sz="0" w:space="0" w:color="auto"/>
                                            <w:right w:val="none" w:sz="0" w:space="0" w:color="auto"/>
                                          </w:divBdr>
                                        </w:div>
                                        <w:div w:id="1257710479">
                                          <w:marLeft w:val="0"/>
                                          <w:marRight w:val="0"/>
                                          <w:marTop w:val="0"/>
                                          <w:marBottom w:val="0"/>
                                          <w:divBdr>
                                            <w:top w:val="none" w:sz="0" w:space="0" w:color="auto"/>
                                            <w:left w:val="none" w:sz="0" w:space="0" w:color="auto"/>
                                            <w:bottom w:val="none" w:sz="0" w:space="0" w:color="auto"/>
                                            <w:right w:val="none" w:sz="0" w:space="0" w:color="auto"/>
                                          </w:divBdr>
                                          <w:divsChild>
                                            <w:div w:id="6820542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063829">
          <w:marLeft w:val="0"/>
          <w:marRight w:val="0"/>
          <w:marTop w:val="0"/>
          <w:marBottom w:val="0"/>
          <w:divBdr>
            <w:top w:val="none" w:sz="0" w:space="0" w:color="auto"/>
            <w:left w:val="none" w:sz="0" w:space="0" w:color="auto"/>
            <w:bottom w:val="single" w:sz="6" w:space="0" w:color="DFDFDF"/>
            <w:right w:val="none" w:sz="0" w:space="0" w:color="auto"/>
          </w:divBdr>
          <w:divsChild>
            <w:div w:id="20717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7725">
      <w:bodyDiv w:val="1"/>
      <w:marLeft w:val="0"/>
      <w:marRight w:val="0"/>
      <w:marTop w:val="0"/>
      <w:marBottom w:val="0"/>
      <w:divBdr>
        <w:top w:val="none" w:sz="0" w:space="0" w:color="auto"/>
        <w:left w:val="none" w:sz="0" w:space="0" w:color="auto"/>
        <w:bottom w:val="none" w:sz="0" w:space="0" w:color="auto"/>
        <w:right w:val="none" w:sz="0" w:space="0" w:color="auto"/>
      </w:divBdr>
      <w:divsChild>
        <w:div w:id="320239591">
          <w:marLeft w:val="0"/>
          <w:marRight w:val="0"/>
          <w:marTop w:val="0"/>
          <w:marBottom w:val="0"/>
          <w:divBdr>
            <w:top w:val="none" w:sz="0" w:space="0" w:color="auto"/>
            <w:left w:val="none" w:sz="0" w:space="0" w:color="auto"/>
            <w:bottom w:val="none" w:sz="0" w:space="0" w:color="auto"/>
            <w:right w:val="none" w:sz="0" w:space="0" w:color="auto"/>
          </w:divBdr>
          <w:divsChild>
            <w:div w:id="184368738">
              <w:marLeft w:val="0"/>
              <w:marRight w:val="0"/>
              <w:marTop w:val="0"/>
              <w:marBottom w:val="0"/>
              <w:divBdr>
                <w:top w:val="none" w:sz="0" w:space="0" w:color="auto"/>
                <w:left w:val="none" w:sz="0" w:space="0" w:color="auto"/>
                <w:bottom w:val="none" w:sz="0" w:space="0" w:color="auto"/>
                <w:right w:val="none" w:sz="0" w:space="0" w:color="auto"/>
              </w:divBdr>
            </w:div>
            <w:div w:id="940382557">
              <w:marLeft w:val="0"/>
              <w:marRight w:val="0"/>
              <w:marTop w:val="0"/>
              <w:marBottom w:val="0"/>
              <w:divBdr>
                <w:top w:val="none" w:sz="0" w:space="0" w:color="auto"/>
                <w:left w:val="none" w:sz="0" w:space="0" w:color="auto"/>
                <w:bottom w:val="none" w:sz="0" w:space="0" w:color="auto"/>
                <w:right w:val="none" w:sz="0" w:space="0" w:color="auto"/>
              </w:divBdr>
              <w:divsChild>
                <w:div w:id="2124834741">
                  <w:marLeft w:val="0"/>
                  <w:marRight w:val="0"/>
                  <w:marTop w:val="0"/>
                  <w:marBottom w:val="0"/>
                  <w:divBdr>
                    <w:top w:val="none" w:sz="0" w:space="0" w:color="auto"/>
                    <w:left w:val="none" w:sz="0" w:space="0" w:color="auto"/>
                    <w:bottom w:val="none" w:sz="0" w:space="0" w:color="auto"/>
                    <w:right w:val="none" w:sz="0" w:space="0" w:color="auto"/>
                  </w:divBdr>
                  <w:divsChild>
                    <w:div w:id="123930845">
                      <w:marLeft w:val="0"/>
                      <w:marRight w:val="0"/>
                      <w:marTop w:val="0"/>
                      <w:marBottom w:val="0"/>
                      <w:divBdr>
                        <w:top w:val="none" w:sz="0" w:space="0" w:color="auto"/>
                        <w:left w:val="none" w:sz="0" w:space="0" w:color="auto"/>
                        <w:bottom w:val="none" w:sz="0" w:space="0" w:color="auto"/>
                        <w:right w:val="none" w:sz="0" w:space="0" w:color="auto"/>
                      </w:divBdr>
                      <w:divsChild>
                        <w:div w:id="10763545">
                          <w:marLeft w:val="0"/>
                          <w:marRight w:val="0"/>
                          <w:marTop w:val="0"/>
                          <w:marBottom w:val="0"/>
                          <w:divBdr>
                            <w:top w:val="none" w:sz="0" w:space="0" w:color="auto"/>
                            <w:left w:val="none" w:sz="0" w:space="0" w:color="auto"/>
                            <w:bottom w:val="none" w:sz="0" w:space="0" w:color="auto"/>
                            <w:right w:val="none" w:sz="0" w:space="0" w:color="auto"/>
                          </w:divBdr>
                          <w:divsChild>
                            <w:div w:id="626012413">
                              <w:marLeft w:val="0"/>
                              <w:marRight w:val="0"/>
                              <w:marTop w:val="0"/>
                              <w:marBottom w:val="0"/>
                              <w:divBdr>
                                <w:top w:val="none" w:sz="0" w:space="0" w:color="auto"/>
                                <w:left w:val="none" w:sz="0" w:space="0" w:color="auto"/>
                                <w:bottom w:val="none" w:sz="0" w:space="0" w:color="auto"/>
                                <w:right w:val="none" w:sz="0" w:space="0" w:color="auto"/>
                              </w:divBdr>
                              <w:divsChild>
                                <w:div w:id="1435589407">
                                  <w:marLeft w:val="0"/>
                                  <w:marRight w:val="0"/>
                                  <w:marTop w:val="0"/>
                                  <w:marBottom w:val="180"/>
                                  <w:divBdr>
                                    <w:top w:val="none" w:sz="0" w:space="0" w:color="auto"/>
                                    <w:left w:val="none" w:sz="0" w:space="0" w:color="auto"/>
                                    <w:bottom w:val="none" w:sz="0" w:space="0" w:color="auto"/>
                                    <w:right w:val="none" w:sz="0" w:space="0" w:color="auto"/>
                                  </w:divBdr>
                                </w:div>
                                <w:div w:id="1394498918">
                                  <w:marLeft w:val="0"/>
                                  <w:marRight w:val="0"/>
                                  <w:marTop w:val="0"/>
                                  <w:marBottom w:val="1800"/>
                                  <w:divBdr>
                                    <w:top w:val="none" w:sz="0" w:space="0" w:color="auto"/>
                                    <w:left w:val="none" w:sz="0" w:space="0" w:color="auto"/>
                                    <w:bottom w:val="none" w:sz="0" w:space="0" w:color="auto"/>
                                    <w:right w:val="none" w:sz="0" w:space="0" w:color="auto"/>
                                  </w:divBdr>
                                  <w:divsChild>
                                    <w:div w:id="3394296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03028319">
                                          <w:marLeft w:val="-375"/>
                                          <w:marRight w:val="0"/>
                                          <w:marTop w:val="0"/>
                                          <w:marBottom w:val="240"/>
                                          <w:divBdr>
                                            <w:top w:val="none" w:sz="0" w:space="0" w:color="auto"/>
                                            <w:left w:val="none" w:sz="0" w:space="0" w:color="auto"/>
                                            <w:bottom w:val="none" w:sz="0" w:space="0" w:color="auto"/>
                                            <w:right w:val="none" w:sz="0" w:space="0" w:color="auto"/>
                                          </w:divBdr>
                                        </w:div>
                                        <w:div w:id="1118180751">
                                          <w:marLeft w:val="0"/>
                                          <w:marRight w:val="0"/>
                                          <w:marTop w:val="0"/>
                                          <w:marBottom w:val="0"/>
                                          <w:divBdr>
                                            <w:top w:val="none" w:sz="0" w:space="0" w:color="auto"/>
                                            <w:left w:val="none" w:sz="0" w:space="0" w:color="auto"/>
                                            <w:bottom w:val="none" w:sz="0" w:space="0" w:color="auto"/>
                                            <w:right w:val="none" w:sz="0" w:space="0" w:color="auto"/>
                                          </w:divBdr>
                                          <w:divsChild>
                                            <w:div w:id="1684042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735285">
          <w:marLeft w:val="0"/>
          <w:marRight w:val="0"/>
          <w:marTop w:val="0"/>
          <w:marBottom w:val="0"/>
          <w:divBdr>
            <w:top w:val="none" w:sz="0" w:space="0" w:color="auto"/>
            <w:left w:val="none" w:sz="0" w:space="0" w:color="auto"/>
            <w:bottom w:val="single" w:sz="6" w:space="0" w:color="DFDFDF"/>
            <w:right w:val="none" w:sz="0" w:space="0" w:color="auto"/>
          </w:divBdr>
          <w:divsChild>
            <w:div w:id="2024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766">
      <w:bodyDiv w:val="1"/>
      <w:marLeft w:val="0"/>
      <w:marRight w:val="0"/>
      <w:marTop w:val="0"/>
      <w:marBottom w:val="0"/>
      <w:divBdr>
        <w:top w:val="none" w:sz="0" w:space="0" w:color="auto"/>
        <w:left w:val="none" w:sz="0" w:space="0" w:color="auto"/>
        <w:bottom w:val="none" w:sz="0" w:space="0" w:color="auto"/>
        <w:right w:val="none" w:sz="0" w:space="0" w:color="auto"/>
      </w:divBdr>
      <w:divsChild>
        <w:div w:id="2012826307">
          <w:marLeft w:val="0"/>
          <w:marRight w:val="0"/>
          <w:marTop w:val="0"/>
          <w:marBottom w:val="0"/>
          <w:divBdr>
            <w:top w:val="none" w:sz="0" w:space="0" w:color="auto"/>
            <w:left w:val="none" w:sz="0" w:space="0" w:color="auto"/>
            <w:bottom w:val="none" w:sz="0" w:space="0" w:color="auto"/>
            <w:right w:val="none" w:sz="0" w:space="0" w:color="auto"/>
          </w:divBdr>
          <w:divsChild>
            <w:div w:id="1758791796">
              <w:marLeft w:val="0"/>
              <w:marRight w:val="0"/>
              <w:marTop w:val="0"/>
              <w:marBottom w:val="0"/>
              <w:divBdr>
                <w:top w:val="none" w:sz="0" w:space="0" w:color="auto"/>
                <w:left w:val="none" w:sz="0" w:space="0" w:color="auto"/>
                <w:bottom w:val="none" w:sz="0" w:space="0" w:color="auto"/>
                <w:right w:val="none" w:sz="0" w:space="0" w:color="auto"/>
              </w:divBdr>
            </w:div>
            <w:div w:id="969166827">
              <w:marLeft w:val="0"/>
              <w:marRight w:val="0"/>
              <w:marTop w:val="0"/>
              <w:marBottom w:val="0"/>
              <w:divBdr>
                <w:top w:val="none" w:sz="0" w:space="0" w:color="auto"/>
                <w:left w:val="none" w:sz="0" w:space="0" w:color="auto"/>
                <w:bottom w:val="none" w:sz="0" w:space="0" w:color="auto"/>
                <w:right w:val="none" w:sz="0" w:space="0" w:color="auto"/>
              </w:divBdr>
              <w:divsChild>
                <w:div w:id="494611537">
                  <w:marLeft w:val="0"/>
                  <w:marRight w:val="0"/>
                  <w:marTop w:val="0"/>
                  <w:marBottom w:val="0"/>
                  <w:divBdr>
                    <w:top w:val="none" w:sz="0" w:space="0" w:color="auto"/>
                    <w:left w:val="none" w:sz="0" w:space="0" w:color="auto"/>
                    <w:bottom w:val="none" w:sz="0" w:space="0" w:color="auto"/>
                    <w:right w:val="none" w:sz="0" w:space="0" w:color="auto"/>
                  </w:divBdr>
                  <w:divsChild>
                    <w:div w:id="1190217113">
                      <w:marLeft w:val="0"/>
                      <w:marRight w:val="0"/>
                      <w:marTop w:val="0"/>
                      <w:marBottom w:val="0"/>
                      <w:divBdr>
                        <w:top w:val="none" w:sz="0" w:space="0" w:color="auto"/>
                        <w:left w:val="none" w:sz="0" w:space="0" w:color="auto"/>
                        <w:bottom w:val="none" w:sz="0" w:space="0" w:color="auto"/>
                        <w:right w:val="none" w:sz="0" w:space="0" w:color="auto"/>
                      </w:divBdr>
                      <w:divsChild>
                        <w:div w:id="708258884">
                          <w:marLeft w:val="0"/>
                          <w:marRight w:val="0"/>
                          <w:marTop w:val="0"/>
                          <w:marBottom w:val="0"/>
                          <w:divBdr>
                            <w:top w:val="none" w:sz="0" w:space="0" w:color="auto"/>
                            <w:left w:val="none" w:sz="0" w:space="0" w:color="auto"/>
                            <w:bottom w:val="none" w:sz="0" w:space="0" w:color="auto"/>
                            <w:right w:val="none" w:sz="0" w:space="0" w:color="auto"/>
                          </w:divBdr>
                          <w:divsChild>
                            <w:div w:id="877279527">
                              <w:marLeft w:val="0"/>
                              <w:marRight w:val="0"/>
                              <w:marTop w:val="0"/>
                              <w:marBottom w:val="0"/>
                              <w:divBdr>
                                <w:top w:val="none" w:sz="0" w:space="0" w:color="auto"/>
                                <w:left w:val="none" w:sz="0" w:space="0" w:color="auto"/>
                                <w:bottom w:val="none" w:sz="0" w:space="0" w:color="auto"/>
                                <w:right w:val="none" w:sz="0" w:space="0" w:color="auto"/>
                              </w:divBdr>
                              <w:divsChild>
                                <w:div w:id="1458061728">
                                  <w:marLeft w:val="0"/>
                                  <w:marRight w:val="0"/>
                                  <w:marTop w:val="0"/>
                                  <w:marBottom w:val="180"/>
                                  <w:divBdr>
                                    <w:top w:val="none" w:sz="0" w:space="0" w:color="auto"/>
                                    <w:left w:val="none" w:sz="0" w:space="0" w:color="auto"/>
                                    <w:bottom w:val="none" w:sz="0" w:space="0" w:color="auto"/>
                                    <w:right w:val="none" w:sz="0" w:space="0" w:color="auto"/>
                                  </w:divBdr>
                                </w:div>
                                <w:div w:id="1804304274">
                                  <w:marLeft w:val="0"/>
                                  <w:marRight w:val="0"/>
                                  <w:marTop w:val="0"/>
                                  <w:marBottom w:val="1800"/>
                                  <w:divBdr>
                                    <w:top w:val="none" w:sz="0" w:space="0" w:color="auto"/>
                                    <w:left w:val="none" w:sz="0" w:space="0" w:color="auto"/>
                                    <w:bottom w:val="none" w:sz="0" w:space="0" w:color="auto"/>
                                    <w:right w:val="none" w:sz="0" w:space="0" w:color="auto"/>
                                  </w:divBdr>
                                  <w:divsChild>
                                    <w:div w:id="1221818676">
                                      <w:marLeft w:val="375"/>
                                      <w:marRight w:val="375"/>
                                      <w:marTop w:val="0"/>
                                      <w:marBottom w:val="225"/>
                                      <w:divBdr>
                                        <w:top w:val="none" w:sz="0" w:space="0" w:color="auto"/>
                                        <w:left w:val="none" w:sz="0" w:space="0" w:color="auto"/>
                                        <w:bottom w:val="none" w:sz="0" w:space="0" w:color="auto"/>
                                        <w:right w:val="none" w:sz="0" w:space="0" w:color="auto"/>
                                      </w:divBdr>
                                      <w:divsChild>
                                        <w:div w:id="372534805">
                                          <w:marLeft w:val="0"/>
                                          <w:marRight w:val="0"/>
                                          <w:marTop w:val="0"/>
                                          <w:marBottom w:val="0"/>
                                          <w:divBdr>
                                            <w:top w:val="none" w:sz="0" w:space="0" w:color="auto"/>
                                            <w:left w:val="none" w:sz="0" w:space="0" w:color="auto"/>
                                            <w:bottom w:val="none" w:sz="0" w:space="0" w:color="auto"/>
                                            <w:right w:val="none" w:sz="0" w:space="0" w:color="auto"/>
                                          </w:divBdr>
                                          <w:divsChild>
                                            <w:div w:id="3403506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5404213">
                                                  <w:marLeft w:val="-375"/>
                                                  <w:marRight w:val="0"/>
                                                  <w:marTop w:val="0"/>
                                                  <w:marBottom w:val="150"/>
                                                  <w:divBdr>
                                                    <w:top w:val="none" w:sz="0" w:space="0" w:color="auto"/>
                                                    <w:left w:val="none" w:sz="0" w:space="0" w:color="auto"/>
                                                    <w:bottom w:val="none" w:sz="0" w:space="0" w:color="auto"/>
                                                    <w:right w:val="none" w:sz="0" w:space="0" w:color="auto"/>
                                                  </w:divBdr>
                                                </w:div>
                                                <w:div w:id="2121415975">
                                                  <w:marLeft w:val="0"/>
                                                  <w:marRight w:val="0"/>
                                                  <w:marTop w:val="75"/>
                                                  <w:marBottom w:val="225"/>
                                                  <w:divBdr>
                                                    <w:top w:val="none" w:sz="0" w:space="0" w:color="auto"/>
                                                    <w:left w:val="none" w:sz="0" w:space="0" w:color="auto"/>
                                                    <w:bottom w:val="none" w:sz="0" w:space="0" w:color="auto"/>
                                                    <w:right w:val="none" w:sz="0" w:space="0" w:color="auto"/>
                                                  </w:divBdr>
                                                </w:div>
                                                <w:div w:id="53705483">
                                                  <w:marLeft w:val="0"/>
                                                  <w:marRight w:val="0"/>
                                                  <w:marTop w:val="0"/>
                                                  <w:marBottom w:val="225"/>
                                                  <w:divBdr>
                                                    <w:top w:val="none" w:sz="0" w:space="0" w:color="auto"/>
                                                    <w:left w:val="none" w:sz="0" w:space="0" w:color="auto"/>
                                                    <w:bottom w:val="none" w:sz="0" w:space="0" w:color="auto"/>
                                                    <w:right w:val="none" w:sz="0" w:space="0" w:color="auto"/>
                                                  </w:divBdr>
                                                  <w:divsChild>
                                                    <w:div w:id="347558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800752">
          <w:marLeft w:val="0"/>
          <w:marRight w:val="0"/>
          <w:marTop w:val="0"/>
          <w:marBottom w:val="0"/>
          <w:divBdr>
            <w:top w:val="none" w:sz="0" w:space="0" w:color="auto"/>
            <w:left w:val="none" w:sz="0" w:space="0" w:color="auto"/>
            <w:bottom w:val="single" w:sz="6" w:space="0" w:color="DFDFDF"/>
            <w:right w:val="none" w:sz="0" w:space="0" w:color="auto"/>
          </w:divBdr>
          <w:divsChild>
            <w:div w:id="71665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505">
      <w:bodyDiv w:val="1"/>
      <w:marLeft w:val="0"/>
      <w:marRight w:val="0"/>
      <w:marTop w:val="0"/>
      <w:marBottom w:val="0"/>
      <w:divBdr>
        <w:top w:val="none" w:sz="0" w:space="0" w:color="auto"/>
        <w:left w:val="none" w:sz="0" w:space="0" w:color="auto"/>
        <w:bottom w:val="none" w:sz="0" w:space="0" w:color="auto"/>
        <w:right w:val="none" w:sz="0" w:space="0" w:color="auto"/>
      </w:divBdr>
      <w:divsChild>
        <w:div w:id="1662155814">
          <w:marLeft w:val="0"/>
          <w:marRight w:val="0"/>
          <w:marTop w:val="0"/>
          <w:marBottom w:val="0"/>
          <w:divBdr>
            <w:top w:val="none" w:sz="0" w:space="0" w:color="auto"/>
            <w:left w:val="none" w:sz="0" w:space="0" w:color="auto"/>
            <w:bottom w:val="none" w:sz="0" w:space="0" w:color="auto"/>
            <w:right w:val="none" w:sz="0" w:space="0" w:color="auto"/>
          </w:divBdr>
          <w:divsChild>
            <w:div w:id="944652970">
              <w:marLeft w:val="0"/>
              <w:marRight w:val="0"/>
              <w:marTop w:val="0"/>
              <w:marBottom w:val="0"/>
              <w:divBdr>
                <w:top w:val="none" w:sz="0" w:space="0" w:color="auto"/>
                <w:left w:val="none" w:sz="0" w:space="0" w:color="auto"/>
                <w:bottom w:val="none" w:sz="0" w:space="0" w:color="auto"/>
                <w:right w:val="none" w:sz="0" w:space="0" w:color="auto"/>
              </w:divBdr>
            </w:div>
            <w:div w:id="2008432687">
              <w:marLeft w:val="0"/>
              <w:marRight w:val="0"/>
              <w:marTop w:val="0"/>
              <w:marBottom w:val="0"/>
              <w:divBdr>
                <w:top w:val="none" w:sz="0" w:space="0" w:color="auto"/>
                <w:left w:val="none" w:sz="0" w:space="0" w:color="auto"/>
                <w:bottom w:val="none" w:sz="0" w:space="0" w:color="auto"/>
                <w:right w:val="none" w:sz="0" w:space="0" w:color="auto"/>
              </w:divBdr>
              <w:divsChild>
                <w:div w:id="515391996">
                  <w:marLeft w:val="0"/>
                  <w:marRight w:val="0"/>
                  <w:marTop w:val="0"/>
                  <w:marBottom w:val="0"/>
                  <w:divBdr>
                    <w:top w:val="none" w:sz="0" w:space="0" w:color="auto"/>
                    <w:left w:val="none" w:sz="0" w:space="0" w:color="auto"/>
                    <w:bottom w:val="none" w:sz="0" w:space="0" w:color="auto"/>
                    <w:right w:val="none" w:sz="0" w:space="0" w:color="auto"/>
                  </w:divBdr>
                  <w:divsChild>
                    <w:div w:id="431554797">
                      <w:marLeft w:val="0"/>
                      <w:marRight w:val="0"/>
                      <w:marTop w:val="0"/>
                      <w:marBottom w:val="0"/>
                      <w:divBdr>
                        <w:top w:val="none" w:sz="0" w:space="0" w:color="auto"/>
                        <w:left w:val="none" w:sz="0" w:space="0" w:color="auto"/>
                        <w:bottom w:val="none" w:sz="0" w:space="0" w:color="auto"/>
                        <w:right w:val="none" w:sz="0" w:space="0" w:color="auto"/>
                      </w:divBdr>
                      <w:divsChild>
                        <w:div w:id="1632057932">
                          <w:marLeft w:val="0"/>
                          <w:marRight w:val="0"/>
                          <w:marTop w:val="0"/>
                          <w:marBottom w:val="0"/>
                          <w:divBdr>
                            <w:top w:val="none" w:sz="0" w:space="0" w:color="auto"/>
                            <w:left w:val="none" w:sz="0" w:space="0" w:color="auto"/>
                            <w:bottom w:val="none" w:sz="0" w:space="0" w:color="auto"/>
                            <w:right w:val="none" w:sz="0" w:space="0" w:color="auto"/>
                          </w:divBdr>
                          <w:divsChild>
                            <w:div w:id="628630189">
                              <w:marLeft w:val="0"/>
                              <w:marRight w:val="0"/>
                              <w:marTop w:val="0"/>
                              <w:marBottom w:val="0"/>
                              <w:divBdr>
                                <w:top w:val="none" w:sz="0" w:space="0" w:color="auto"/>
                                <w:left w:val="none" w:sz="0" w:space="0" w:color="auto"/>
                                <w:bottom w:val="none" w:sz="0" w:space="0" w:color="auto"/>
                                <w:right w:val="none" w:sz="0" w:space="0" w:color="auto"/>
                              </w:divBdr>
                              <w:divsChild>
                                <w:div w:id="570310293">
                                  <w:marLeft w:val="0"/>
                                  <w:marRight w:val="0"/>
                                  <w:marTop w:val="0"/>
                                  <w:marBottom w:val="180"/>
                                  <w:divBdr>
                                    <w:top w:val="none" w:sz="0" w:space="0" w:color="auto"/>
                                    <w:left w:val="none" w:sz="0" w:space="0" w:color="auto"/>
                                    <w:bottom w:val="none" w:sz="0" w:space="0" w:color="auto"/>
                                    <w:right w:val="none" w:sz="0" w:space="0" w:color="auto"/>
                                  </w:divBdr>
                                </w:div>
                                <w:div w:id="831141255">
                                  <w:marLeft w:val="0"/>
                                  <w:marRight w:val="0"/>
                                  <w:marTop w:val="0"/>
                                  <w:marBottom w:val="1800"/>
                                  <w:divBdr>
                                    <w:top w:val="none" w:sz="0" w:space="0" w:color="auto"/>
                                    <w:left w:val="none" w:sz="0" w:space="0" w:color="auto"/>
                                    <w:bottom w:val="none" w:sz="0" w:space="0" w:color="auto"/>
                                    <w:right w:val="none" w:sz="0" w:space="0" w:color="auto"/>
                                  </w:divBdr>
                                  <w:divsChild>
                                    <w:div w:id="2125802121">
                                      <w:marLeft w:val="975"/>
                                      <w:marRight w:val="975"/>
                                      <w:marTop w:val="0"/>
                                      <w:marBottom w:val="225"/>
                                      <w:divBdr>
                                        <w:top w:val="none" w:sz="0" w:space="0" w:color="auto"/>
                                        <w:left w:val="none" w:sz="0" w:space="0" w:color="auto"/>
                                        <w:bottom w:val="none" w:sz="0" w:space="0" w:color="auto"/>
                                        <w:right w:val="none" w:sz="0" w:space="0" w:color="auto"/>
                                      </w:divBdr>
                                    </w:div>
                                    <w:div w:id="1551652798">
                                      <w:marLeft w:val="975"/>
                                      <w:marRight w:val="975"/>
                                      <w:marTop w:val="0"/>
                                      <w:marBottom w:val="225"/>
                                      <w:divBdr>
                                        <w:top w:val="none" w:sz="0" w:space="0" w:color="auto"/>
                                        <w:left w:val="none" w:sz="0" w:space="0" w:color="auto"/>
                                        <w:bottom w:val="none" w:sz="0" w:space="0" w:color="auto"/>
                                        <w:right w:val="none" w:sz="0" w:space="0" w:color="auto"/>
                                      </w:divBdr>
                                    </w:div>
                                    <w:div w:id="997149473">
                                      <w:marLeft w:val="975"/>
                                      <w:marRight w:val="975"/>
                                      <w:marTop w:val="0"/>
                                      <w:marBottom w:val="225"/>
                                      <w:divBdr>
                                        <w:top w:val="none" w:sz="0" w:space="0" w:color="auto"/>
                                        <w:left w:val="none" w:sz="0" w:space="0" w:color="auto"/>
                                        <w:bottom w:val="none" w:sz="0" w:space="0" w:color="auto"/>
                                        <w:right w:val="none" w:sz="0" w:space="0" w:color="auto"/>
                                      </w:divBdr>
                                      <w:divsChild>
                                        <w:div w:id="11746137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4950459">
                                              <w:marLeft w:val="-375"/>
                                              <w:marRight w:val="0"/>
                                              <w:marTop w:val="0"/>
                                              <w:marBottom w:val="240"/>
                                              <w:divBdr>
                                                <w:top w:val="none" w:sz="0" w:space="0" w:color="auto"/>
                                                <w:left w:val="none" w:sz="0" w:space="0" w:color="auto"/>
                                                <w:bottom w:val="none" w:sz="0" w:space="0" w:color="auto"/>
                                                <w:right w:val="none" w:sz="0" w:space="0" w:color="auto"/>
                                              </w:divBdr>
                                              <w:divsChild>
                                                <w:div w:id="598877727">
                                                  <w:marLeft w:val="0"/>
                                                  <w:marRight w:val="0"/>
                                                  <w:marTop w:val="0"/>
                                                  <w:marBottom w:val="0"/>
                                                  <w:divBdr>
                                                    <w:top w:val="none" w:sz="0" w:space="0" w:color="auto"/>
                                                    <w:left w:val="none" w:sz="0" w:space="0" w:color="auto"/>
                                                    <w:bottom w:val="none" w:sz="0" w:space="0" w:color="auto"/>
                                                    <w:right w:val="none" w:sz="0" w:space="0" w:color="auto"/>
                                                  </w:divBdr>
                                                </w:div>
                                              </w:divsChild>
                                            </w:div>
                                            <w:div w:id="1234582290">
                                              <w:marLeft w:val="0"/>
                                              <w:marRight w:val="0"/>
                                              <w:marTop w:val="0"/>
                                              <w:marBottom w:val="225"/>
                                              <w:divBdr>
                                                <w:top w:val="none" w:sz="0" w:space="0" w:color="auto"/>
                                                <w:left w:val="none" w:sz="0" w:space="0" w:color="auto"/>
                                                <w:bottom w:val="none" w:sz="0" w:space="0" w:color="auto"/>
                                                <w:right w:val="none" w:sz="0" w:space="0" w:color="auto"/>
                                              </w:divBdr>
                                              <w:divsChild>
                                                <w:div w:id="1961301437">
                                                  <w:marLeft w:val="-375"/>
                                                  <w:marRight w:val="0"/>
                                                  <w:marTop w:val="0"/>
                                                  <w:marBottom w:val="240"/>
                                                  <w:divBdr>
                                                    <w:top w:val="none" w:sz="0" w:space="0" w:color="auto"/>
                                                    <w:left w:val="none" w:sz="0" w:space="0" w:color="auto"/>
                                                    <w:bottom w:val="none" w:sz="0" w:space="0" w:color="auto"/>
                                                    <w:right w:val="none" w:sz="0" w:space="0" w:color="auto"/>
                                                  </w:divBdr>
                                                </w:div>
                                                <w:div w:id="1636526273">
                                                  <w:marLeft w:val="0"/>
                                                  <w:marRight w:val="0"/>
                                                  <w:marTop w:val="0"/>
                                                  <w:marBottom w:val="0"/>
                                                  <w:divBdr>
                                                    <w:top w:val="none" w:sz="0" w:space="0" w:color="auto"/>
                                                    <w:left w:val="none" w:sz="0" w:space="0" w:color="auto"/>
                                                    <w:bottom w:val="none" w:sz="0" w:space="0" w:color="auto"/>
                                                    <w:right w:val="none" w:sz="0" w:space="0" w:color="auto"/>
                                                  </w:divBdr>
                                                  <w:divsChild>
                                                    <w:div w:id="16707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60313">
                                      <w:marLeft w:val="975"/>
                                      <w:marRight w:val="975"/>
                                      <w:marTop w:val="0"/>
                                      <w:marBottom w:val="225"/>
                                      <w:divBdr>
                                        <w:top w:val="none" w:sz="0" w:space="0" w:color="auto"/>
                                        <w:left w:val="none" w:sz="0" w:space="0" w:color="auto"/>
                                        <w:bottom w:val="none" w:sz="0" w:space="0" w:color="auto"/>
                                        <w:right w:val="none" w:sz="0" w:space="0" w:color="auto"/>
                                      </w:divBdr>
                                    </w:div>
                                    <w:div w:id="1925529112">
                                      <w:marLeft w:val="975"/>
                                      <w:marRight w:val="975"/>
                                      <w:marTop w:val="0"/>
                                      <w:marBottom w:val="225"/>
                                      <w:divBdr>
                                        <w:top w:val="none" w:sz="0" w:space="0" w:color="auto"/>
                                        <w:left w:val="none" w:sz="0" w:space="0" w:color="auto"/>
                                        <w:bottom w:val="none" w:sz="0" w:space="0" w:color="auto"/>
                                        <w:right w:val="none" w:sz="0" w:space="0" w:color="auto"/>
                                      </w:divBdr>
                                      <w:divsChild>
                                        <w:div w:id="13689174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73651440">
                                              <w:marLeft w:val="-375"/>
                                              <w:marRight w:val="0"/>
                                              <w:marTop w:val="0"/>
                                              <w:marBottom w:val="240"/>
                                              <w:divBdr>
                                                <w:top w:val="none" w:sz="0" w:space="0" w:color="auto"/>
                                                <w:left w:val="none" w:sz="0" w:space="0" w:color="auto"/>
                                                <w:bottom w:val="none" w:sz="0" w:space="0" w:color="auto"/>
                                                <w:right w:val="none" w:sz="0" w:space="0" w:color="auto"/>
                                              </w:divBdr>
                                              <w:divsChild>
                                                <w:div w:id="936602000">
                                                  <w:marLeft w:val="0"/>
                                                  <w:marRight w:val="0"/>
                                                  <w:marTop w:val="0"/>
                                                  <w:marBottom w:val="0"/>
                                                  <w:divBdr>
                                                    <w:top w:val="none" w:sz="0" w:space="0" w:color="auto"/>
                                                    <w:left w:val="none" w:sz="0" w:space="0" w:color="auto"/>
                                                    <w:bottom w:val="none" w:sz="0" w:space="0" w:color="auto"/>
                                                    <w:right w:val="none" w:sz="0" w:space="0" w:color="auto"/>
                                                  </w:divBdr>
                                                </w:div>
                                              </w:divsChild>
                                            </w:div>
                                            <w:div w:id="1871918682">
                                              <w:marLeft w:val="0"/>
                                              <w:marRight w:val="0"/>
                                              <w:marTop w:val="0"/>
                                              <w:marBottom w:val="225"/>
                                              <w:divBdr>
                                                <w:top w:val="none" w:sz="0" w:space="0" w:color="auto"/>
                                                <w:left w:val="none" w:sz="0" w:space="0" w:color="auto"/>
                                                <w:bottom w:val="none" w:sz="0" w:space="0" w:color="auto"/>
                                                <w:right w:val="none" w:sz="0" w:space="0" w:color="auto"/>
                                              </w:divBdr>
                                              <w:divsChild>
                                                <w:div w:id="1033308208">
                                                  <w:marLeft w:val="-375"/>
                                                  <w:marRight w:val="0"/>
                                                  <w:marTop w:val="0"/>
                                                  <w:marBottom w:val="240"/>
                                                  <w:divBdr>
                                                    <w:top w:val="none" w:sz="0" w:space="0" w:color="auto"/>
                                                    <w:left w:val="none" w:sz="0" w:space="0" w:color="auto"/>
                                                    <w:bottom w:val="none" w:sz="0" w:space="0" w:color="auto"/>
                                                    <w:right w:val="none" w:sz="0" w:space="0" w:color="auto"/>
                                                  </w:divBdr>
                                                </w:div>
                                                <w:div w:id="1355110222">
                                                  <w:marLeft w:val="0"/>
                                                  <w:marRight w:val="0"/>
                                                  <w:marTop w:val="0"/>
                                                  <w:marBottom w:val="0"/>
                                                  <w:divBdr>
                                                    <w:top w:val="none" w:sz="0" w:space="0" w:color="auto"/>
                                                    <w:left w:val="none" w:sz="0" w:space="0" w:color="auto"/>
                                                    <w:bottom w:val="none" w:sz="0" w:space="0" w:color="auto"/>
                                                    <w:right w:val="none" w:sz="0" w:space="0" w:color="auto"/>
                                                  </w:divBdr>
                                                  <w:divsChild>
                                                    <w:div w:id="10946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8974">
                                              <w:marLeft w:val="0"/>
                                              <w:marRight w:val="0"/>
                                              <w:marTop w:val="0"/>
                                              <w:marBottom w:val="225"/>
                                              <w:divBdr>
                                                <w:top w:val="none" w:sz="0" w:space="0" w:color="auto"/>
                                                <w:left w:val="none" w:sz="0" w:space="0" w:color="auto"/>
                                                <w:bottom w:val="none" w:sz="0" w:space="0" w:color="auto"/>
                                                <w:right w:val="none" w:sz="0" w:space="0" w:color="auto"/>
                                              </w:divBdr>
                                              <w:divsChild>
                                                <w:div w:id="597300656">
                                                  <w:marLeft w:val="-375"/>
                                                  <w:marRight w:val="0"/>
                                                  <w:marTop w:val="0"/>
                                                  <w:marBottom w:val="240"/>
                                                  <w:divBdr>
                                                    <w:top w:val="none" w:sz="0" w:space="0" w:color="auto"/>
                                                    <w:left w:val="none" w:sz="0" w:space="0" w:color="auto"/>
                                                    <w:bottom w:val="none" w:sz="0" w:space="0" w:color="auto"/>
                                                    <w:right w:val="none" w:sz="0" w:space="0" w:color="auto"/>
                                                  </w:divBdr>
                                                </w:div>
                                                <w:div w:id="833647219">
                                                  <w:marLeft w:val="0"/>
                                                  <w:marRight w:val="0"/>
                                                  <w:marTop w:val="0"/>
                                                  <w:marBottom w:val="0"/>
                                                  <w:divBdr>
                                                    <w:top w:val="none" w:sz="0" w:space="0" w:color="auto"/>
                                                    <w:left w:val="none" w:sz="0" w:space="0" w:color="auto"/>
                                                    <w:bottom w:val="none" w:sz="0" w:space="0" w:color="auto"/>
                                                    <w:right w:val="none" w:sz="0" w:space="0" w:color="auto"/>
                                                  </w:divBdr>
                                                  <w:divsChild>
                                                    <w:div w:id="16083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505134">
          <w:marLeft w:val="0"/>
          <w:marRight w:val="0"/>
          <w:marTop w:val="0"/>
          <w:marBottom w:val="0"/>
          <w:divBdr>
            <w:top w:val="none" w:sz="0" w:space="0" w:color="auto"/>
            <w:left w:val="none" w:sz="0" w:space="0" w:color="auto"/>
            <w:bottom w:val="single" w:sz="6" w:space="0" w:color="DFDFDF"/>
            <w:right w:val="none" w:sz="0" w:space="0" w:color="auto"/>
          </w:divBdr>
          <w:divsChild>
            <w:div w:id="17104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5788">
      <w:bodyDiv w:val="1"/>
      <w:marLeft w:val="0"/>
      <w:marRight w:val="0"/>
      <w:marTop w:val="0"/>
      <w:marBottom w:val="0"/>
      <w:divBdr>
        <w:top w:val="none" w:sz="0" w:space="0" w:color="auto"/>
        <w:left w:val="none" w:sz="0" w:space="0" w:color="auto"/>
        <w:bottom w:val="none" w:sz="0" w:space="0" w:color="auto"/>
        <w:right w:val="none" w:sz="0" w:space="0" w:color="auto"/>
      </w:divBdr>
      <w:divsChild>
        <w:div w:id="1555048366">
          <w:marLeft w:val="0"/>
          <w:marRight w:val="0"/>
          <w:marTop w:val="0"/>
          <w:marBottom w:val="0"/>
          <w:divBdr>
            <w:top w:val="none" w:sz="0" w:space="0" w:color="auto"/>
            <w:left w:val="none" w:sz="0" w:space="0" w:color="auto"/>
            <w:bottom w:val="none" w:sz="0" w:space="0" w:color="auto"/>
            <w:right w:val="none" w:sz="0" w:space="0" w:color="auto"/>
          </w:divBdr>
          <w:divsChild>
            <w:div w:id="601764743">
              <w:marLeft w:val="0"/>
              <w:marRight w:val="0"/>
              <w:marTop w:val="0"/>
              <w:marBottom w:val="0"/>
              <w:divBdr>
                <w:top w:val="none" w:sz="0" w:space="0" w:color="auto"/>
                <w:left w:val="none" w:sz="0" w:space="0" w:color="auto"/>
                <w:bottom w:val="none" w:sz="0" w:space="0" w:color="auto"/>
                <w:right w:val="none" w:sz="0" w:space="0" w:color="auto"/>
              </w:divBdr>
            </w:div>
            <w:div w:id="1186600874">
              <w:marLeft w:val="0"/>
              <w:marRight w:val="0"/>
              <w:marTop w:val="0"/>
              <w:marBottom w:val="0"/>
              <w:divBdr>
                <w:top w:val="none" w:sz="0" w:space="0" w:color="auto"/>
                <w:left w:val="none" w:sz="0" w:space="0" w:color="auto"/>
                <w:bottom w:val="none" w:sz="0" w:space="0" w:color="auto"/>
                <w:right w:val="none" w:sz="0" w:space="0" w:color="auto"/>
              </w:divBdr>
              <w:divsChild>
                <w:div w:id="921066427">
                  <w:marLeft w:val="0"/>
                  <w:marRight w:val="0"/>
                  <w:marTop w:val="0"/>
                  <w:marBottom w:val="0"/>
                  <w:divBdr>
                    <w:top w:val="none" w:sz="0" w:space="0" w:color="auto"/>
                    <w:left w:val="none" w:sz="0" w:space="0" w:color="auto"/>
                    <w:bottom w:val="none" w:sz="0" w:space="0" w:color="auto"/>
                    <w:right w:val="none" w:sz="0" w:space="0" w:color="auto"/>
                  </w:divBdr>
                  <w:divsChild>
                    <w:div w:id="894240987">
                      <w:marLeft w:val="0"/>
                      <w:marRight w:val="0"/>
                      <w:marTop w:val="0"/>
                      <w:marBottom w:val="0"/>
                      <w:divBdr>
                        <w:top w:val="none" w:sz="0" w:space="0" w:color="auto"/>
                        <w:left w:val="none" w:sz="0" w:space="0" w:color="auto"/>
                        <w:bottom w:val="none" w:sz="0" w:space="0" w:color="auto"/>
                        <w:right w:val="none" w:sz="0" w:space="0" w:color="auto"/>
                      </w:divBdr>
                      <w:divsChild>
                        <w:div w:id="1145973431">
                          <w:marLeft w:val="0"/>
                          <w:marRight w:val="0"/>
                          <w:marTop w:val="0"/>
                          <w:marBottom w:val="0"/>
                          <w:divBdr>
                            <w:top w:val="none" w:sz="0" w:space="0" w:color="auto"/>
                            <w:left w:val="none" w:sz="0" w:space="0" w:color="auto"/>
                            <w:bottom w:val="none" w:sz="0" w:space="0" w:color="auto"/>
                            <w:right w:val="none" w:sz="0" w:space="0" w:color="auto"/>
                          </w:divBdr>
                          <w:divsChild>
                            <w:div w:id="475269476">
                              <w:marLeft w:val="0"/>
                              <w:marRight w:val="0"/>
                              <w:marTop w:val="0"/>
                              <w:marBottom w:val="0"/>
                              <w:divBdr>
                                <w:top w:val="none" w:sz="0" w:space="0" w:color="auto"/>
                                <w:left w:val="none" w:sz="0" w:space="0" w:color="auto"/>
                                <w:bottom w:val="none" w:sz="0" w:space="0" w:color="auto"/>
                                <w:right w:val="none" w:sz="0" w:space="0" w:color="auto"/>
                              </w:divBdr>
                              <w:divsChild>
                                <w:div w:id="1428041662">
                                  <w:marLeft w:val="0"/>
                                  <w:marRight w:val="0"/>
                                  <w:marTop w:val="0"/>
                                  <w:marBottom w:val="180"/>
                                  <w:divBdr>
                                    <w:top w:val="none" w:sz="0" w:space="0" w:color="auto"/>
                                    <w:left w:val="none" w:sz="0" w:space="0" w:color="auto"/>
                                    <w:bottom w:val="none" w:sz="0" w:space="0" w:color="auto"/>
                                    <w:right w:val="none" w:sz="0" w:space="0" w:color="auto"/>
                                  </w:divBdr>
                                </w:div>
                                <w:div w:id="723715937">
                                  <w:marLeft w:val="0"/>
                                  <w:marRight w:val="0"/>
                                  <w:marTop w:val="0"/>
                                  <w:marBottom w:val="1800"/>
                                  <w:divBdr>
                                    <w:top w:val="none" w:sz="0" w:space="0" w:color="auto"/>
                                    <w:left w:val="none" w:sz="0" w:space="0" w:color="auto"/>
                                    <w:bottom w:val="none" w:sz="0" w:space="0" w:color="auto"/>
                                    <w:right w:val="none" w:sz="0" w:space="0" w:color="auto"/>
                                  </w:divBdr>
                                  <w:divsChild>
                                    <w:div w:id="395009318">
                                      <w:marLeft w:val="975"/>
                                      <w:marRight w:val="975"/>
                                      <w:marTop w:val="0"/>
                                      <w:marBottom w:val="225"/>
                                      <w:divBdr>
                                        <w:top w:val="none" w:sz="0" w:space="0" w:color="auto"/>
                                        <w:left w:val="none" w:sz="0" w:space="0" w:color="auto"/>
                                        <w:bottom w:val="none" w:sz="0" w:space="0" w:color="auto"/>
                                        <w:right w:val="none" w:sz="0" w:space="0" w:color="auto"/>
                                      </w:divBdr>
                                    </w:div>
                                    <w:div w:id="339889261">
                                      <w:marLeft w:val="975"/>
                                      <w:marRight w:val="975"/>
                                      <w:marTop w:val="0"/>
                                      <w:marBottom w:val="225"/>
                                      <w:divBdr>
                                        <w:top w:val="none" w:sz="0" w:space="0" w:color="auto"/>
                                        <w:left w:val="none" w:sz="0" w:space="0" w:color="auto"/>
                                        <w:bottom w:val="none" w:sz="0" w:space="0" w:color="auto"/>
                                        <w:right w:val="none" w:sz="0" w:space="0" w:color="auto"/>
                                      </w:divBdr>
                                    </w:div>
                                    <w:div w:id="532110875">
                                      <w:marLeft w:val="975"/>
                                      <w:marRight w:val="975"/>
                                      <w:marTop w:val="0"/>
                                      <w:marBottom w:val="225"/>
                                      <w:divBdr>
                                        <w:top w:val="none" w:sz="0" w:space="0" w:color="auto"/>
                                        <w:left w:val="none" w:sz="0" w:space="0" w:color="auto"/>
                                        <w:bottom w:val="none" w:sz="0" w:space="0" w:color="auto"/>
                                        <w:right w:val="none" w:sz="0" w:space="0" w:color="auto"/>
                                      </w:divBdr>
                                    </w:div>
                                    <w:div w:id="1465778934">
                                      <w:marLeft w:val="975"/>
                                      <w:marRight w:val="975"/>
                                      <w:marTop w:val="0"/>
                                      <w:marBottom w:val="225"/>
                                      <w:divBdr>
                                        <w:top w:val="none" w:sz="0" w:space="0" w:color="auto"/>
                                        <w:left w:val="none" w:sz="0" w:space="0" w:color="auto"/>
                                        <w:bottom w:val="none" w:sz="0" w:space="0" w:color="auto"/>
                                        <w:right w:val="none" w:sz="0" w:space="0" w:color="auto"/>
                                      </w:divBdr>
                                    </w:div>
                                    <w:div w:id="26457820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15818">
          <w:marLeft w:val="0"/>
          <w:marRight w:val="0"/>
          <w:marTop w:val="0"/>
          <w:marBottom w:val="0"/>
          <w:divBdr>
            <w:top w:val="none" w:sz="0" w:space="0" w:color="auto"/>
            <w:left w:val="none" w:sz="0" w:space="0" w:color="auto"/>
            <w:bottom w:val="single" w:sz="6" w:space="0" w:color="DFDFDF"/>
            <w:right w:val="none" w:sz="0" w:space="0" w:color="auto"/>
          </w:divBdr>
          <w:divsChild>
            <w:div w:id="14649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8518">
      <w:bodyDiv w:val="1"/>
      <w:marLeft w:val="0"/>
      <w:marRight w:val="0"/>
      <w:marTop w:val="0"/>
      <w:marBottom w:val="0"/>
      <w:divBdr>
        <w:top w:val="none" w:sz="0" w:space="0" w:color="auto"/>
        <w:left w:val="none" w:sz="0" w:space="0" w:color="auto"/>
        <w:bottom w:val="none" w:sz="0" w:space="0" w:color="auto"/>
        <w:right w:val="none" w:sz="0" w:space="0" w:color="auto"/>
      </w:divBdr>
      <w:divsChild>
        <w:div w:id="1858807807">
          <w:marLeft w:val="0"/>
          <w:marRight w:val="0"/>
          <w:marTop w:val="0"/>
          <w:marBottom w:val="0"/>
          <w:divBdr>
            <w:top w:val="none" w:sz="0" w:space="0" w:color="auto"/>
            <w:left w:val="none" w:sz="0" w:space="0" w:color="auto"/>
            <w:bottom w:val="none" w:sz="0" w:space="0" w:color="auto"/>
            <w:right w:val="none" w:sz="0" w:space="0" w:color="auto"/>
          </w:divBdr>
          <w:divsChild>
            <w:div w:id="911549946">
              <w:marLeft w:val="0"/>
              <w:marRight w:val="0"/>
              <w:marTop w:val="0"/>
              <w:marBottom w:val="0"/>
              <w:divBdr>
                <w:top w:val="none" w:sz="0" w:space="0" w:color="auto"/>
                <w:left w:val="none" w:sz="0" w:space="0" w:color="auto"/>
                <w:bottom w:val="none" w:sz="0" w:space="0" w:color="auto"/>
                <w:right w:val="none" w:sz="0" w:space="0" w:color="auto"/>
              </w:divBdr>
            </w:div>
            <w:div w:id="933784243">
              <w:marLeft w:val="0"/>
              <w:marRight w:val="0"/>
              <w:marTop w:val="0"/>
              <w:marBottom w:val="0"/>
              <w:divBdr>
                <w:top w:val="none" w:sz="0" w:space="0" w:color="auto"/>
                <w:left w:val="none" w:sz="0" w:space="0" w:color="auto"/>
                <w:bottom w:val="none" w:sz="0" w:space="0" w:color="auto"/>
                <w:right w:val="none" w:sz="0" w:space="0" w:color="auto"/>
              </w:divBdr>
              <w:divsChild>
                <w:div w:id="1672218869">
                  <w:marLeft w:val="0"/>
                  <w:marRight w:val="0"/>
                  <w:marTop w:val="0"/>
                  <w:marBottom w:val="0"/>
                  <w:divBdr>
                    <w:top w:val="none" w:sz="0" w:space="0" w:color="auto"/>
                    <w:left w:val="none" w:sz="0" w:space="0" w:color="auto"/>
                    <w:bottom w:val="none" w:sz="0" w:space="0" w:color="auto"/>
                    <w:right w:val="none" w:sz="0" w:space="0" w:color="auto"/>
                  </w:divBdr>
                  <w:divsChild>
                    <w:div w:id="162094139">
                      <w:marLeft w:val="0"/>
                      <w:marRight w:val="0"/>
                      <w:marTop w:val="0"/>
                      <w:marBottom w:val="0"/>
                      <w:divBdr>
                        <w:top w:val="none" w:sz="0" w:space="0" w:color="auto"/>
                        <w:left w:val="none" w:sz="0" w:space="0" w:color="auto"/>
                        <w:bottom w:val="none" w:sz="0" w:space="0" w:color="auto"/>
                        <w:right w:val="none" w:sz="0" w:space="0" w:color="auto"/>
                      </w:divBdr>
                      <w:divsChild>
                        <w:div w:id="1630353606">
                          <w:marLeft w:val="0"/>
                          <w:marRight w:val="0"/>
                          <w:marTop w:val="0"/>
                          <w:marBottom w:val="0"/>
                          <w:divBdr>
                            <w:top w:val="none" w:sz="0" w:space="0" w:color="auto"/>
                            <w:left w:val="none" w:sz="0" w:space="0" w:color="auto"/>
                            <w:bottom w:val="none" w:sz="0" w:space="0" w:color="auto"/>
                            <w:right w:val="none" w:sz="0" w:space="0" w:color="auto"/>
                          </w:divBdr>
                          <w:divsChild>
                            <w:div w:id="145978248">
                              <w:marLeft w:val="0"/>
                              <w:marRight w:val="0"/>
                              <w:marTop w:val="0"/>
                              <w:marBottom w:val="0"/>
                              <w:divBdr>
                                <w:top w:val="none" w:sz="0" w:space="0" w:color="auto"/>
                                <w:left w:val="none" w:sz="0" w:space="0" w:color="auto"/>
                                <w:bottom w:val="none" w:sz="0" w:space="0" w:color="auto"/>
                                <w:right w:val="none" w:sz="0" w:space="0" w:color="auto"/>
                              </w:divBdr>
                              <w:divsChild>
                                <w:div w:id="209270838">
                                  <w:marLeft w:val="0"/>
                                  <w:marRight w:val="0"/>
                                  <w:marTop w:val="0"/>
                                  <w:marBottom w:val="180"/>
                                  <w:divBdr>
                                    <w:top w:val="none" w:sz="0" w:space="0" w:color="auto"/>
                                    <w:left w:val="none" w:sz="0" w:space="0" w:color="auto"/>
                                    <w:bottom w:val="none" w:sz="0" w:space="0" w:color="auto"/>
                                    <w:right w:val="none" w:sz="0" w:space="0" w:color="auto"/>
                                  </w:divBdr>
                                </w:div>
                                <w:div w:id="31569560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884432">
          <w:marLeft w:val="0"/>
          <w:marRight w:val="0"/>
          <w:marTop w:val="0"/>
          <w:marBottom w:val="0"/>
          <w:divBdr>
            <w:top w:val="none" w:sz="0" w:space="0" w:color="auto"/>
            <w:left w:val="none" w:sz="0" w:space="0" w:color="auto"/>
            <w:bottom w:val="single" w:sz="6" w:space="0" w:color="DFDFDF"/>
            <w:right w:val="none" w:sz="0" w:space="0" w:color="auto"/>
          </w:divBdr>
          <w:divsChild>
            <w:div w:id="18645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hyperlink" Target="javascript://" TargetMode="External"/><Relationship Id="rId63" Type="http://schemas.openxmlformats.org/officeDocument/2006/relationships/hyperlink" Target="javascript://" TargetMode="External"/><Relationship Id="rId84" Type="http://schemas.openxmlformats.org/officeDocument/2006/relationships/hyperlink" Target="https://ng.cengage.com/static/nbreader/ui/apps/nbreader/nbreader.html" TargetMode="External"/><Relationship Id="rId138" Type="http://schemas.openxmlformats.org/officeDocument/2006/relationships/hyperlink" Target="javascript://"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26"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javascript://" TargetMode="External"/><Relationship Id="rId74" Type="http://schemas.openxmlformats.org/officeDocument/2006/relationships/hyperlink" Target="https://ng.cengage.com/static/nbreader/ui/apps/nbreader/nbreader.html" TargetMode="External"/><Relationship Id="rId128" Type="http://schemas.openxmlformats.org/officeDocument/2006/relationships/hyperlink" Target="javascript://" TargetMode="External"/><Relationship Id="rId149" Type="http://schemas.openxmlformats.org/officeDocument/2006/relationships/hyperlink" Target="javascript://" TargetMode="External"/><Relationship Id="rId5"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hyperlink" Target="https://ng.cengage.com/static/nbreader/ui/apps/nbreader/nbreader.html"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image" Target="media/image9.png"/><Relationship Id="rId171"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27"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hyperlink" Target="javascript://" TargetMode="External"/><Relationship Id="rId129" Type="http://schemas.openxmlformats.org/officeDocument/2006/relationships/hyperlink" Target="https://ng.cengage.com/static/nbreader/ui/apps/nbreader/nbreader.html" TargetMode="External"/><Relationship Id="rId54" Type="http://schemas.openxmlformats.org/officeDocument/2006/relationships/hyperlink" Target="https://ng.cengage.com/static/nbreader/ui/apps/nbreader/nbreader.html" TargetMode="External"/><Relationship Id="rId75" Type="http://schemas.openxmlformats.org/officeDocument/2006/relationships/hyperlink" Target="javascript://" TargetMode="External"/><Relationship Id="rId96" Type="http://schemas.openxmlformats.org/officeDocument/2006/relationships/hyperlink" Target="https://ng.cengage.com/static/nbreader/ui/apps/nbreader/nbreader.html" TargetMode="External"/><Relationship Id="rId140" Type="http://schemas.openxmlformats.org/officeDocument/2006/relationships/hyperlink" Target="javascript://" TargetMode="External"/><Relationship Id="rId161" Type="http://schemas.openxmlformats.org/officeDocument/2006/relationships/hyperlink" Target="https://ng.cengage.com/static/nbreader/ui/apps/nbreader/nbreader.html" TargetMode="External"/><Relationship Id="rId182" Type="http://schemas.openxmlformats.org/officeDocument/2006/relationships/hyperlink" Target="javascript://" TargetMode="External"/><Relationship Id="rId217" Type="http://schemas.openxmlformats.org/officeDocument/2006/relationships/hyperlink" Target="javascript://" TargetMode="External"/><Relationship Id="rId6"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https://ng.cengage.com/static/nbreader/ui/apps/nbreader/nbreader.html" TargetMode="External"/><Relationship Id="rId44" Type="http://schemas.openxmlformats.org/officeDocument/2006/relationships/hyperlink" Target="javascript://" TargetMode="External"/><Relationship Id="rId65" Type="http://schemas.openxmlformats.org/officeDocument/2006/relationships/hyperlink" Target="javascript://" TargetMode="External"/><Relationship Id="rId86" Type="http://schemas.openxmlformats.org/officeDocument/2006/relationships/hyperlink" Target="javascript://" TargetMode="External"/><Relationship Id="rId130" Type="http://schemas.openxmlformats.org/officeDocument/2006/relationships/hyperlink" Target="javascript://" TargetMode="External"/><Relationship Id="rId151" Type="http://schemas.openxmlformats.org/officeDocument/2006/relationships/hyperlink" Target="javascript://" TargetMode="External"/><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https://ng.cengage.com/static/nbreader/ui/apps/nbreader/nbreader.html" TargetMode="External"/><Relationship Id="rId34"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hyperlink" Target="https://ng.cengage.com/static/nbreader/ui/apps/nbreader/nbreader.html"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hyperlink" Target="javascript://" TargetMode="External"/><Relationship Id="rId183" Type="http://schemas.openxmlformats.org/officeDocument/2006/relationships/image" Target="media/image10.png"/><Relationship Id="rId218"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https://ng.cengage.com/static/nbreader/ui/apps/nbreader/nbreader.html"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229"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https://ng.cengage.com/static/nbreader/ui/apps/nbreader/nbreader.html" TargetMode="External"/><Relationship Id="rId163" Type="http://schemas.openxmlformats.org/officeDocument/2006/relationships/hyperlink" Target="https://ng.cengage.com/static/nbreader/ui/apps/nbreader/nbreader.html"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https://ng.cengage.com/static/nbreader/ui/apps/nbreader/nbreader.html" TargetMode="External"/><Relationship Id="rId67" Type="http://schemas.openxmlformats.org/officeDocument/2006/relationships/hyperlink" Target="javascript://" TargetMode="External"/><Relationship Id="rId116" Type="http://schemas.openxmlformats.org/officeDocument/2006/relationships/hyperlink" Target="https://ng.cengage.com/static/nbreader/ui/apps/nbreader/nbreader.html" TargetMode="External"/><Relationship Id="rId137" Type="http://schemas.openxmlformats.org/officeDocument/2006/relationships/hyperlink" Target="javascript://" TargetMode="External"/><Relationship Id="rId158" Type="http://schemas.openxmlformats.org/officeDocument/2006/relationships/hyperlink" Target="https://ng.cengage.com/static/nbreader/ui/apps/nbreader/nbreader.html"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nbreader.html"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https://ng.cengage.com/static/nbreader/ui/apps/nbreader/nbreader.html" TargetMode="External"/><Relationship Id="rId111" Type="http://schemas.openxmlformats.org/officeDocument/2006/relationships/hyperlink" Target="javascript://" TargetMode="External"/><Relationship Id="rId132" Type="http://schemas.openxmlformats.org/officeDocument/2006/relationships/hyperlink" Target="https://ng.cengage.com/static/nbreader/ui/apps/nbreader/nbreader.html" TargetMode="External"/><Relationship Id="rId153" Type="http://schemas.openxmlformats.org/officeDocument/2006/relationships/hyperlink" Target="https://ng.cengage.com/static/nbreader/ui/apps/nbreader/nbreader.html" TargetMode="External"/><Relationship Id="rId174" Type="http://schemas.openxmlformats.org/officeDocument/2006/relationships/hyperlink" Target="javascript://" TargetMode="External"/><Relationship Id="rId179"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0" Type="http://schemas.openxmlformats.org/officeDocument/2006/relationships/hyperlink" Target="javascript://" TargetMode="External"/><Relationship Id="rId225"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image" Target="media/image3.png"/><Relationship Id="rId106" Type="http://schemas.openxmlformats.org/officeDocument/2006/relationships/hyperlink" Target="javascript://" TargetMode="External"/><Relationship Id="rId127" Type="http://schemas.openxmlformats.org/officeDocument/2006/relationships/image" Target="media/image7.png"/><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78" Type="http://schemas.openxmlformats.org/officeDocument/2006/relationships/hyperlink" Target="https://ng.cengage.com/static/nbreader/ui/apps/nbreader/nbreader.html" TargetMode="External"/><Relationship Id="rId94" Type="http://schemas.openxmlformats.org/officeDocument/2006/relationships/image" Target="media/image5.png"/><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hyperlink" Target="javascript://" TargetMode="External"/><Relationship Id="rId148" Type="http://schemas.openxmlformats.org/officeDocument/2006/relationships/hyperlink" Target="javascript://" TargetMode="External"/><Relationship Id="rId164" Type="http://schemas.openxmlformats.org/officeDocument/2006/relationships/hyperlink" Target="javascript://" TargetMode="External"/><Relationship Id="rId169" Type="http://schemas.openxmlformats.org/officeDocument/2006/relationships/hyperlink" Target="javascript://" TargetMode="External"/><Relationship Id="rId185" Type="http://schemas.openxmlformats.org/officeDocument/2006/relationships/hyperlink" Target="https://ng.cengage.com/static/nbreader/ui/apps/nbreader/nbreader.html"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80" Type="http://schemas.openxmlformats.org/officeDocument/2006/relationships/hyperlink" Target="javascript://" TargetMode="External"/><Relationship Id="rId210" Type="http://schemas.openxmlformats.org/officeDocument/2006/relationships/hyperlink" Target="javascript://" TargetMode="External"/><Relationship Id="rId215"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fontTable" Target="fontTable.xm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image" Target="media/image6.png"/><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https://ng.cengage.com/static/nbreader/ui/apps/nbreader/nbreader.html" TargetMode="External"/><Relationship Id="rId123"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hyperlink" Target="javascript://" TargetMode="External"/><Relationship Id="rId211" Type="http://schemas.openxmlformats.org/officeDocument/2006/relationships/hyperlink" Target="javascript://" TargetMode="External"/><Relationship Id="rId232" Type="http://schemas.openxmlformats.org/officeDocument/2006/relationships/theme" Target="theme/theme1.xm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image" Target="media/image4.png"/><Relationship Id="rId113" Type="http://schemas.openxmlformats.org/officeDocument/2006/relationships/hyperlink" Target="javascript://" TargetMode="External"/><Relationship Id="rId134" Type="http://schemas.openxmlformats.org/officeDocument/2006/relationships/hyperlink" Target="https://ng.cengage.com/static/nbreader/ui/apps/nbreader/nbreader.html"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https://ng.cengage.com/static/nbreader/ui/apps/nbreader/nbreader.html"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image" Target="media/image8.png"/><Relationship Id="rId166" Type="http://schemas.openxmlformats.org/officeDocument/2006/relationships/hyperlink" Target="https://ng.cengage.com/static/nbreader/ui/apps/nbreader/nbreader.html" TargetMode="External"/><Relationship Id="rId187" Type="http://schemas.openxmlformats.org/officeDocument/2006/relationships/hyperlink" Target="https://ng.cengage.com/static/nbreader/ui/apps/nbreader/nbreader.html" TargetMode="External"/><Relationship Id="rId1" Type="http://schemas.openxmlformats.org/officeDocument/2006/relationships/numbering" Target="numbering.xml"/><Relationship Id="rId212"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https://ng.cengage.com/static/nbreader/ui/apps/nbreader/nbreader.html"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https://ng.cengage.com/static/nbreader/ui/apps/nbreader/nbreader.html" TargetMode="External"/><Relationship Id="rId50" Type="http://schemas.openxmlformats.org/officeDocument/2006/relationships/image" Target="media/image1.png"/><Relationship Id="rId104" Type="http://schemas.openxmlformats.org/officeDocument/2006/relationships/hyperlink" Target="https://ng.cengage.com/static/nbreader/ui/apps/nbreader/nbreader.html"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https://ng.cengage.com/static/nbreader/ui/apps/nbreader/nbreader.html" TargetMode="External"/><Relationship Id="rId168" Type="http://schemas.openxmlformats.org/officeDocument/2006/relationships/hyperlink" Target="javascript://" TargetMode="External"/><Relationship Id="rId51" Type="http://schemas.openxmlformats.org/officeDocument/2006/relationships/image" Target="media/image2.png"/><Relationship Id="rId72" Type="http://schemas.openxmlformats.org/officeDocument/2006/relationships/hyperlink" Target="https://ng.cengage.com/static/nbreader/ui/apps/nbreader/nbreader.html"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51</Pages>
  <Words>11491</Words>
  <Characters>65499</Characters>
  <Application>Microsoft Office Word</Application>
  <DocSecurity>0</DocSecurity>
  <Lines>545</Lines>
  <Paragraphs>153</Paragraphs>
  <ScaleCrop>false</ScaleCrop>
  <Company/>
  <LinksUpToDate>false</LinksUpToDate>
  <CharactersWithSpaces>76837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2023-10-17T12:32:00Z</dcterms:created>
  <dcterms:modified xsi:type="dcterms:W3CDTF">2023-10-17T12:50:00Z</dcterms:modified>
</cp:coreProperties>
</file>